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0FFFFA" w14:textId="3201F8A5" w:rsidR="00086F7C" w:rsidRPr="00167ABE" w:rsidRDefault="00552913" w:rsidP="00552913">
      <w:pPr>
        <w:spacing w:before="120" w:after="120" w:line="276" w:lineRule="auto"/>
        <w:rPr>
          <w:rFonts w:asciiTheme="minorBidi" w:hAnsiTheme="minorBidi"/>
          <w:b/>
          <w:sz w:val="18"/>
          <w:szCs w:val="18"/>
        </w:rPr>
      </w:pPr>
      <w:r>
        <w:rPr>
          <w:rFonts w:asciiTheme="minorBidi" w:hAnsiTheme="minorBidi"/>
          <w:b/>
          <w:bCs/>
          <w:sz w:val="18"/>
          <w:szCs w:val="18"/>
          <w:lang w:bidi="he-IL"/>
        </w:rPr>
        <w:t>SYSTEM</w:t>
      </w:r>
      <w:r w:rsidR="00210571" w:rsidRPr="00167ABE">
        <w:rPr>
          <w:rFonts w:asciiTheme="minorBidi" w:hAnsiTheme="minorBidi"/>
          <w:b/>
          <w:bCs/>
          <w:sz w:val="18"/>
          <w:szCs w:val="18"/>
          <w:rtl/>
        </w:rPr>
        <w:t xml:space="preserve"> </w:t>
      </w:r>
      <w:r w:rsidR="00210571" w:rsidRPr="00167ABE">
        <w:rPr>
          <w:rFonts w:asciiTheme="minorBidi" w:hAnsiTheme="minorBidi"/>
          <w:b/>
          <w:bCs/>
          <w:sz w:val="18"/>
          <w:szCs w:val="18"/>
        </w:rPr>
        <w:t>SOFWAVE</w:t>
      </w:r>
      <w:r w:rsidR="00210571" w:rsidRPr="00167ABE">
        <w:rPr>
          <w:rFonts w:asciiTheme="minorBidi" w:hAnsiTheme="minorBidi"/>
          <w:sz w:val="18"/>
          <w:szCs w:val="18"/>
          <w:vertAlign w:val="superscript"/>
        </w:rPr>
        <w:t>TM</w:t>
      </w:r>
    </w:p>
    <w:p w14:paraId="44DBE905" w14:textId="06E0D27D" w:rsidR="00086F7C" w:rsidRDefault="00F23824" w:rsidP="00552913">
      <w:pPr>
        <w:spacing w:before="120" w:after="120" w:line="276" w:lineRule="auto"/>
        <w:rPr>
          <w:rFonts w:asciiTheme="minorBidi" w:hAnsiTheme="minorBidi"/>
          <w:b/>
          <w:bCs/>
          <w:sz w:val="18"/>
          <w:szCs w:val="18"/>
        </w:rPr>
      </w:pPr>
      <w:r w:rsidRPr="00167ABE">
        <w:rPr>
          <w:rFonts w:asciiTheme="minorBidi" w:hAnsiTheme="minorBidi"/>
          <w:b/>
          <w:bCs/>
          <w:sz w:val="18"/>
          <w:szCs w:val="18"/>
        </w:rPr>
        <w:t>SUPERB</w:t>
      </w:r>
      <w:r w:rsidRPr="00167ABE">
        <w:rPr>
          <w:rFonts w:asciiTheme="minorBidi" w:hAnsiTheme="minorBidi"/>
          <w:b/>
          <w:bCs/>
          <w:sz w:val="18"/>
          <w:szCs w:val="18"/>
          <w:vertAlign w:val="superscript"/>
        </w:rPr>
        <w:t>TM</w:t>
      </w:r>
      <w:r w:rsidRPr="00167ABE">
        <w:rPr>
          <w:rFonts w:asciiTheme="minorBidi" w:hAnsiTheme="minorBidi"/>
          <w:b/>
          <w:bCs/>
          <w:sz w:val="18"/>
          <w:szCs w:val="18"/>
        </w:rPr>
        <w:t xml:space="preserve"> </w:t>
      </w:r>
      <w:r w:rsidR="00552913">
        <w:rPr>
          <w:rFonts w:asciiTheme="minorBidi" w:hAnsiTheme="minorBidi"/>
          <w:b/>
          <w:bCs/>
          <w:sz w:val="18"/>
          <w:szCs w:val="18"/>
        </w:rPr>
        <w:t xml:space="preserve">Technology - </w:t>
      </w:r>
      <w:r w:rsidRPr="00167ABE">
        <w:rPr>
          <w:rFonts w:asciiTheme="minorBidi" w:hAnsiTheme="minorBidi"/>
          <w:b/>
          <w:bCs/>
          <w:sz w:val="18"/>
          <w:szCs w:val="18"/>
        </w:rPr>
        <w:t>Synchronous Ultrasound Parallel Beam</w:t>
      </w:r>
    </w:p>
    <w:p w14:paraId="3173B782" w14:textId="01F6DFFE" w:rsidR="00552913" w:rsidRDefault="00552913" w:rsidP="00552913">
      <w:pPr>
        <w:spacing w:before="120" w:after="120" w:line="276" w:lineRule="auto"/>
        <w:rPr>
          <w:rFonts w:asciiTheme="minorBidi" w:hAnsiTheme="minorBidi"/>
          <w:b/>
          <w:bCs/>
          <w:sz w:val="18"/>
          <w:szCs w:val="18"/>
        </w:rPr>
      </w:pPr>
    </w:p>
    <w:p w14:paraId="31EDDD7B" w14:textId="49D6A1A3" w:rsidR="00552913" w:rsidRDefault="00552913" w:rsidP="00552913">
      <w:pPr>
        <w:spacing w:before="120" w:after="120" w:line="276" w:lineRule="auto"/>
        <w:rPr>
          <w:rFonts w:asciiTheme="minorBidi" w:hAnsiTheme="minorBidi"/>
          <w:b/>
          <w:bCs/>
          <w:sz w:val="18"/>
          <w:szCs w:val="18"/>
        </w:rPr>
      </w:pPr>
      <w:r>
        <w:rPr>
          <w:rFonts w:asciiTheme="minorBidi" w:hAnsiTheme="minorBidi"/>
          <w:b/>
          <w:bCs/>
          <w:sz w:val="18"/>
          <w:szCs w:val="18"/>
        </w:rPr>
        <w:t>Patient Consent Form</w:t>
      </w:r>
    </w:p>
    <w:p w14:paraId="0BCD528C" w14:textId="09EEC052" w:rsidR="00552913" w:rsidRDefault="00552913" w:rsidP="00552913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 w:rsidRPr="00552913">
        <w:rPr>
          <w:rFonts w:asciiTheme="minorBidi" w:hAnsiTheme="minorBidi"/>
          <w:sz w:val="18"/>
          <w:szCs w:val="18"/>
        </w:rPr>
        <w:t xml:space="preserve">I understand that there are many types of </w:t>
      </w:r>
      <w:r>
        <w:rPr>
          <w:rFonts w:asciiTheme="minorBidi" w:hAnsiTheme="minorBidi"/>
          <w:sz w:val="18"/>
          <w:szCs w:val="18"/>
        </w:rPr>
        <w:t xml:space="preserve">treatments for fine lines and wrinkles and that each has its own benefits, risks, and potential side effects. The treatment with the </w:t>
      </w:r>
      <w:proofErr w:type="spellStart"/>
      <w:r>
        <w:rPr>
          <w:rFonts w:asciiTheme="minorBidi" w:hAnsiTheme="minorBidi"/>
          <w:sz w:val="18"/>
          <w:szCs w:val="18"/>
        </w:rPr>
        <w:t>Sofwave</w:t>
      </w:r>
      <w:proofErr w:type="spellEnd"/>
      <w:r>
        <w:rPr>
          <w:rFonts w:asciiTheme="minorBidi" w:hAnsiTheme="minorBidi"/>
          <w:sz w:val="18"/>
          <w:szCs w:val="18"/>
        </w:rPr>
        <w:t xml:space="preserve"> System requires a non-invasive, dermatological procedure performed by a healthcare provider who is trained to use this product. </w:t>
      </w:r>
    </w:p>
    <w:p w14:paraId="2CD49555" w14:textId="77777777" w:rsidR="00552913" w:rsidRDefault="00552913" w:rsidP="00552913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</w:p>
    <w:p w14:paraId="0B2CB2DD" w14:textId="4F510115" w:rsidR="00552913" w:rsidRDefault="00552913" w:rsidP="00552913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By completing this patient consent form, I am consenting to the treatment with the </w:t>
      </w:r>
      <w:proofErr w:type="spellStart"/>
      <w:r>
        <w:rPr>
          <w:rFonts w:asciiTheme="minorBidi" w:hAnsiTheme="minorBidi"/>
          <w:sz w:val="18"/>
          <w:szCs w:val="18"/>
        </w:rPr>
        <w:t>Sofwave</w:t>
      </w:r>
      <w:proofErr w:type="spellEnd"/>
      <w:r>
        <w:rPr>
          <w:rFonts w:asciiTheme="minorBidi" w:hAnsiTheme="minorBidi"/>
          <w:sz w:val="18"/>
          <w:szCs w:val="18"/>
        </w:rPr>
        <w:t xml:space="preserve"> System and acknowledging that I have read and understood the following points and all information contained in this </w:t>
      </w:r>
      <w:proofErr w:type="gramStart"/>
      <w:r>
        <w:rPr>
          <w:rFonts w:asciiTheme="minorBidi" w:hAnsiTheme="minorBidi"/>
          <w:sz w:val="18"/>
          <w:szCs w:val="18"/>
        </w:rPr>
        <w:t>form, and</w:t>
      </w:r>
      <w:proofErr w:type="gramEnd"/>
      <w:r>
        <w:rPr>
          <w:rFonts w:asciiTheme="minorBidi" w:hAnsiTheme="minorBidi"/>
          <w:sz w:val="18"/>
          <w:szCs w:val="18"/>
        </w:rPr>
        <w:t xml:space="preserve"> made an informed and careful decision to receive the treatment with the </w:t>
      </w:r>
      <w:proofErr w:type="spellStart"/>
      <w:r>
        <w:rPr>
          <w:rFonts w:asciiTheme="minorBidi" w:hAnsiTheme="minorBidi"/>
          <w:sz w:val="18"/>
          <w:szCs w:val="18"/>
        </w:rPr>
        <w:t>Sofwave</w:t>
      </w:r>
      <w:proofErr w:type="spellEnd"/>
      <w:r>
        <w:rPr>
          <w:rFonts w:asciiTheme="minorBidi" w:hAnsiTheme="minorBidi"/>
          <w:sz w:val="18"/>
          <w:szCs w:val="18"/>
        </w:rPr>
        <w:t xml:space="preserve"> System. </w:t>
      </w:r>
    </w:p>
    <w:p w14:paraId="25ABBBE9" w14:textId="77777777" w:rsidR="00552913" w:rsidRDefault="00552913" w:rsidP="00552913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</w:p>
    <w:p w14:paraId="7231C7D7" w14:textId="4810D3C8" w:rsidR="00552913" w:rsidRDefault="0075708B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The </w:t>
      </w:r>
      <w:proofErr w:type="spellStart"/>
      <w:r>
        <w:rPr>
          <w:rFonts w:asciiTheme="minorBidi" w:hAnsiTheme="minorBidi"/>
          <w:sz w:val="18"/>
          <w:szCs w:val="18"/>
          <w:lang w:bidi="he-IL"/>
        </w:rPr>
        <w:t>Sofwave</w:t>
      </w:r>
      <w:proofErr w:type="spellEnd"/>
      <w:r>
        <w:rPr>
          <w:rFonts w:asciiTheme="minorBidi" w:hAnsiTheme="minorBidi"/>
          <w:sz w:val="18"/>
          <w:szCs w:val="18"/>
          <w:lang w:bidi="he-IL"/>
        </w:rPr>
        <w:t xml:space="preserve"> System is used to treat wrinkles, fine lines, cellulite</w:t>
      </w:r>
      <w:r w:rsidR="00EA283D">
        <w:rPr>
          <w:rStyle w:val="FootnoteReference"/>
          <w:rFonts w:asciiTheme="minorBidi" w:hAnsiTheme="minorBidi"/>
          <w:sz w:val="18"/>
          <w:szCs w:val="18"/>
          <w:lang w:bidi="he-IL"/>
        </w:rPr>
        <w:footnoteReference w:id="1"/>
      </w:r>
      <w:r>
        <w:rPr>
          <w:rFonts w:asciiTheme="minorBidi" w:hAnsiTheme="minorBidi"/>
          <w:sz w:val="18"/>
          <w:szCs w:val="18"/>
          <w:lang w:bidi="he-IL"/>
        </w:rPr>
        <w:t>, acne scars</w:t>
      </w:r>
      <w:r w:rsidR="00EA283D" w:rsidRPr="00EA283D">
        <w:rPr>
          <w:rFonts w:asciiTheme="minorBidi" w:hAnsiTheme="minorBidi"/>
          <w:sz w:val="18"/>
          <w:szCs w:val="18"/>
          <w:vertAlign w:val="superscript"/>
          <w:lang w:bidi="he-IL"/>
        </w:rPr>
        <w:t>1</w:t>
      </w:r>
      <w:r>
        <w:rPr>
          <w:rFonts w:asciiTheme="minorBidi" w:hAnsiTheme="minorBidi"/>
          <w:sz w:val="18"/>
          <w:szCs w:val="18"/>
          <w:lang w:bidi="he-IL"/>
        </w:rPr>
        <w:t xml:space="preserve"> and upper arms</w:t>
      </w:r>
      <w:r w:rsidR="00EA283D" w:rsidRPr="00EA283D">
        <w:rPr>
          <w:rFonts w:asciiTheme="minorBidi" w:hAnsiTheme="minorBidi"/>
          <w:sz w:val="18"/>
          <w:szCs w:val="18"/>
          <w:vertAlign w:val="superscript"/>
          <w:lang w:bidi="he-IL"/>
        </w:rPr>
        <w:t>1</w:t>
      </w:r>
      <w:r>
        <w:rPr>
          <w:rFonts w:asciiTheme="minorBidi" w:hAnsiTheme="minorBidi"/>
          <w:sz w:val="18"/>
          <w:szCs w:val="18"/>
          <w:lang w:bidi="he-IL"/>
        </w:rPr>
        <w:t xml:space="preserve"> appearance on the skin. </w:t>
      </w:r>
    </w:p>
    <w:p w14:paraId="12A82069" w14:textId="0481F581" w:rsidR="0075708B" w:rsidRDefault="0075708B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The procedure is non-invasive and uses ultrasound beams.</w:t>
      </w:r>
    </w:p>
    <w:p w14:paraId="3C264C92" w14:textId="450A3738" w:rsidR="0075708B" w:rsidRDefault="0075708B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The </w:t>
      </w:r>
      <w:proofErr w:type="spellStart"/>
      <w:r>
        <w:rPr>
          <w:rFonts w:asciiTheme="minorBidi" w:hAnsiTheme="minorBidi"/>
          <w:sz w:val="18"/>
          <w:szCs w:val="18"/>
          <w:lang w:bidi="he-IL"/>
        </w:rPr>
        <w:t>Sofwave</w:t>
      </w:r>
      <w:proofErr w:type="spellEnd"/>
      <w:r>
        <w:rPr>
          <w:rFonts w:asciiTheme="minorBidi" w:hAnsiTheme="minorBidi"/>
          <w:sz w:val="18"/>
          <w:szCs w:val="18"/>
          <w:lang w:bidi="he-IL"/>
        </w:rPr>
        <w:t xml:space="preserve"> system delivers ultrasound energy to the skin. The heat from the ultrasound stimulates new collagen and elastin to form.</w:t>
      </w:r>
    </w:p>
    <w:p w14:paraId="6079D4FE" w14:textId="596DB21B" w:rsidR="0075708B" w:rsidRDefault="0075708B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I understand that there may be some discomfort during the treatment when the ultrasound beam is being delivered. </w:t>
      </w:r>
    </w:p>
    <w:p w14:paraId="77F9351F" w14:textId="2B5FFEF6" w:rsidR="0075708B" w:rsidRDefault="009A6026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My healthcare provider may choose to apply a topical anesthetic and/or administer nitrous oxide and/or nerve blocks and/or intramuscular Toradol to me before the procedure to minimize the pain. </w:t>
      </w:r>
    </w:p>
    <w:p w14:paraId="49782B5A" w14:textId="24011427" w:rsidR="009A6026" w:rsidRDefault="009A6026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Following treatment, there may be some redness and/or swelling on the treated area that may last for few hours; there should be no pain when the procedure is completed while post-procedure discomfort or tenderness is possible. </w:t>
      </w:r>
    </w:p>
    <w:p w14:paraId="3087E2F0" w14:textId="011C4010" w:rsidR="009A6026" w:rsidRDefault="009A6026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My experience in receiving the treatment and the results of my treatment may be different from others.</w:t>
      </w:r>
    </w:p>
    <w:p w14:paraId="524B20E4" w14:textId="11FB4611" w:rsidR="00086F7C" w:rsidRDefault="00086F7C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The Treatment may be done using the Lift or Precise </w:t>
      </w:r>
      <w:r w:rsidR="00EA283D">
        <w:rPr>
          <w:rFonts w:asciiTheme="minorBidi" w:hAnsiTheme="minorBidi"/>
          <w:sz w:val="18"/>
          <w:szCs w:val="18"/>
          <w:lang w:bidi="he-IL"/>
        </w:rPr>
        <w:t>handpieces (</w:t>
      </w:r>
      <w:r>
        <w:rPr>
          <w:rFonts w:asciiTheme="minorBidi" w:hAnsiTheme="minorBidi"/>
          <w:sz w:val="18"/>
          <w:szCs w:val="18"/>
          <w:lang w:bidi="he-IL"/>
        </w:rPr>
        <w:t>applicators</w:t>
      </w:r>
      <w:r w:rsidR="00EA283D">
        <w:rPr>
          <w:rFonts w:asciiTheme="minorBidi" w:hAnsiTheme="minorBidi"/>
          <w:sz w:val="18"/>
          <w:szCs w:val="18"/>
          <w:lang w:bidi="he-IL"/>
        </w:rPr>
        <w:t>)</w:t>
      </w:r>
      <w:r>
        <w:rPr>
          <w:rFonts w:asciiTheme="minorBidi" w:hAnsiTheme="minorBidi"/>
          <w:sz w:val="18"/>
          <w:szCs w:val="18"/>
          <w:lang w:bidi="he-IL"/>
        </w:rPr>
        <w:t xml:space="preserve">. The </w:t>
      </w:r>
      <w:r w:rsidR="00EA283D">
        <w:rPr>
          <w:rFonts w:asciiTheme="minorBidi" w:hAnsiTheme="minorBidi"/>
          <w:sz w:val="18"/>
          <w:szCs w:val="18"/>
          <w:lang w:bidi="he-IL"/>
        </w:rPr>
        <w:t>L</w:t>
      </w:r>
      <w:r>
        <w:rPr>
          <w:rFonts w:asciiTheme="minorBidi" w:hAnsiTheme="minorBidi"/>
          <w:sz w:val="18"/>
          <w:szCs w:val="18"/>
          <w:lang w:bidi="he-IL"/>
        </w:rPr>
        <w:t xml:space="preserve">ift applicator contains 7 Ultrasound </w:t>
      </w:r>
      <w:r w:rsidR="00524950">
        <w:rPr>
          <w:rFonts w:asciiTheme="minorBidi" w:hAnsiTheme="minorBidi"/>
          <w:sz w:val="18"/>
          <w:szCs w:val="18"/>
          <w:lang w:bidi="he-IL"/>
        </w:rPr>
        <w:t>transducers,</w:t>
      </w:r>
      <w:r>
        <w:rPr>
          <w:rFonts w:asciiTheme="minorBidi" w:hAnsiTheme="minorBidi"/>
          <w:sz w:val="18"/>
          <w:szCs w:val="18"/>
          <w:lang w:bidi="he-IL"/>
        </w:rPr>
        <w:t xml:space="preserve"> and the Precise </w:t>
      </w:r>
      <w:r w:rsidR="00EA283D">
        <w:rPr>
          <w:rFonts w:asciiTheme="minorBidi" w:hAnsiTheme="minorBidi"/>
          <w:sz w:val="18"/>
          <w:szCs w:val="18"/>
          <w:lang w:bidi="he-IL"/>
        </w:rPr>
        <w:t xml:space="preserve">applicator </w:t>
      </w:r>
      <w:r>
        <w:rPr>
          <w:rFonts w:asciiTheme="minorBidi" w:hAnsiTheme="minorBidi"/>
          <w:sz w:val="18"/>
          <w:szCs w:val="18"/>
          <w:lang w:bidi="he-IL"/>
        </w:rPr>
        <w:t xml:space="preserve">contains 3 Ultrasound transducers. </w:t>
      </w:r>
      <w:r w:rsidR="00EA283D">
        <w:rPr>
          <w:rFonts w:asciiTheme="minorBidi" w:hAnsiTheme="minorBidi"/>
          <w:sz w:val="18"/>
          <w:szCs w:val="18"/>
          <w:lang w:bidi="he-IL"/>
        </w:rPr>
        <w:t>The transducers in both applicators are identical.  T</w:t>
      </w:r>
      <w:r>
        <w:rPr>
          <w:rFonts w:asciiTheme="minorBidi" w:hAnsiTheme="minorBidi"/>
          <w:sz w:val="18"/>
          <w:szCs w:val="18"/>
          <w:lang w:bidi="he-IL"/>
        </w:rPr>
        <w:t xml:space="preserve">he healthcare provider </w:t>
      </w:r>
      <w:r w:rsidR="00EA283D">
        <w:rPr>
          <w:rFonts w:asciiTheme="minorBidi" w:hAnsiTheme="minorBidi"/>
          <w:sz w:val="18"/>
          <w:szCs w:val="18"/>
          <w:lang w:bidi="he-IL"/>
        </w:rPr>
        <w:t xml:space="preserve">will </w:t>
      </w:r>
      <w:r>
        <w:rPr>
          <w:rFonts w:asciiTheme="minorBidi" w:hAnsiTheme="minorBidi"/>
          <w:sz w:val="18"/>
          <w:szCs w:val="18"/>
          <w:lang w:bidi="he-IL"/>
        </w:rPr>
        <w:t>decide which one to use according to the treatment areas</w:t>
      </w:r>
      <w:r w:rsidR="00EA283D">
        <w:rPr>
          <w:rFonts w:asciiTheme="minorBidi" w:hAnsiTheme="minorBidi"/>
          <w:sz w:val="18"/>
          <w:szCs w:val="18"/>
          <w:lang w:bidi="he-IL"/>
        </w:rPr>
        <w:t xml:space="preserve"> (can use one or </w:t>
      </w:r>
      <w:proofErr w:type="gramStart"/>
      <w:r w:rsidR="00EA283D">
        <w:rPr>
          <w:rFonts w:asciiTheme="minorBidi" w:hAnsiTheme="minorBidi"/>
          <w:sz w:val="18"/>
          <w:szCs w:val="18"/>
          <w:lang w:bidi="he-IL"/>
        </w:rPr>
        <w:t>both of the two</w:t>
      </w:r>
      <w:proofErr w:type="gramEnd"/>
      <w:r w:rsidR="00EA283D">
        <w:rPr>
          <w:rFonts w:asciiTheme="minorBidi" w:hAnsiTheme="minorBidi"/>
          <w:sz w:val="18"/>
          <w:szCs w:val="18"/>
          <w:lang w:bidi="he-IL"/>
        </w:rPr>
        <w:t xml:space="preserve"> applicators)</w:t>
      </w:r>
      <w:r>
        <w:rPr>
          <w:rFonts w:asciiTheme="minorBidi" w:hAnsiTheme="minorBidi"/>
          <w:sz w:val="18"/>
          <w:szCs w:val="18"/>
          <w:lang w:bidi="he-IL"/>
        </w:rPr>
        <w:t xml:space="preserve">. </w:t>
      </w:r>
    </w:p>
    <w:p w14:paraId="287E94A2" w14:textId="7BD86468" w:rsidR="009A6026" w:rsidRDefault="009A6026" w:rsidP="0075708B">
      <w:pPr>
        <w:pStyle w:val="ListParagraph"/>
        <w:numPr>
          <w:ilvl w:val="0"/>
          <w:numId w:val="11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While receiving treatment with the </w:t>
      </w:r>
      <w:proofErr w:type="spellStart"/>
      <w:r>
        <w:rPr>
          <w:rFonts w:asciiTheme="minorBidi" w:hAnsiTheme="minorBidi"/>
          <w:sz w:val="18"/>
          <w:szCs w:val="18"/>
          <w:lang w:bidi="he-IL"/>
        </w:rPr>
        <w:t>Sofwave</w:t>
      </w:r>
      <w:proofErr w:type="spellEnd"/>
      <w:r>
        <w:rPr>
          <w:rFonts w:asciiTheme="minorBidi" w:hAnsiTheme="minorBidi"/>
          <w:sz w:val="18"/>
          <w:szCs w:val="18"/>
          <w:lang w:bidi="he-IL"/>
        </w:rPr>
        <w:t xml:space="preserve"> System can provide potential benefits for me, there are also potential risks/complications associated with the treatment. These risks include, but may not be limited to, the following: </w:t>
      </w:r>
    </w:p>
    <w:p w14:paraId="49C9E432" w14:textId="77777777" w:rsidR="009A6026" w:rsidRDefault="009A6026" w:rsidP="009A6026">
      <w:pPr>
        <w:pStyle w:val="ListParagraph"/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0F3395B8" w14:textId="5160A36B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Burn</w:t>
      </w:r>
    </w:p>
    <w:p w14:paraId="18049151" w14:textId="27FC6CA2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Significant pain</w:t>
      </w:r>
    </w:p>
    <w:p w14:paraId="4A519D86" w14:textId="46778588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Tenderness</w:t>
      </w:r>
    </w:p>
    <w:p w14:paraId="2E891A5D" w14:textId="2B05F02C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Changes in skin pigmentation</w:t>
      </w:r>
    </w:p>
    <w:p w14:paraId="0C15C1C3" w14:textId="684281BC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Persistent redness and/or swelling</w:t>
      </w:r>
    </w:p>
    <w:p w14:paraId="488A56C3" w14:textId="7746F934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Ulceration/Erosion</w:t>
      </w:r>
    </w:p>
    <w:p w14:paraId="583B0DE6" w14:textId="4F1F3942" w:rsidR="009A6026" w:rsidRDefault="009A6026" w:rsidP="009A6026">
      <w:pPr>
        <w:pStyle w:val="ListParagraph"/>
        <w:numPr>
          <w:ilvl w:val="0"/>
          <w:numId w:val="12"/>
        </w:num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Bruising</w:t>
      </w:r>
    </w:p>
    <w:p w14:paraId="4E269715" w14:textId="77777777" w:rsidR="009A6026" w:rsidRDefault="009A6026" w:rsidP="009A6026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217F67A7" w14:textId="77777777" w:rsidR="002225E1" w:rsidRDefault="002225E1" w:rsidP="009A6026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4ADC9B6B" w14:textId="77777777" w:rsidR="002225E1" w:rsidRDefault="002225E1" w:rsidP="009A6026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4090982B" w14:textId="77777777" w:rsidR="00D47943" w:rsidRDefault="00D47943" w:rsidP="00D47943">
      <w:p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</w:p>
    <w:p w14:paraId="515C2526" w14:textId="1EFBE518" w:rsidR="00D47943" w:rsidRPr="00904ED5" w:rsidRDefault="00D47943" w:rsidP="00D47943">
      <w:p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lastRenderedPageBreak/>
        <w:t xml:space="preserve">Do you have any of the following? </w:t>
      </w:r>
    </w:p>
    <w:p w14:paraId="5709F886" w14:textId="77777777" w:rsidR="00D47943" w:rsidRPr="00904ED5" w:rsidRDefault="00D47943" w:rsidP="00D47943">
      <w:p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Contraindications</w:t>
      </w:r>
    </w:p>
    <w:p w14:paraId="348FFEBA" w14:textId="0FE6B378" w:rsidR="00D47943" w:rsidRPr="00904ED5" w:rsidRDefault="00D47943" w:rsidP="00D47943">
      <w:pPr>
        <w:pStyle w:val="ListParagraph"/>
        <w:numPr>
          <w:ilvl w:val="0"/>
          <w:numId w:val="13"/>
        </w:numPr>
        <w:spacing w:before="120" w:after="120"/>
        <w:ind w:left="426" w:hanging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Pacemakers and electronic device implants in treat</w:t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>ment</w:t>
      </w: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 xml:space="preserve"> </w:t>
      </w:r>
      <w:proofErr w:type="gramStart"/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area</w:t>
      </w:r>
      <w:proofErr w:type="gramEnd"/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>(s)</w:t>
      </w:r>
      <w:bookmarkStart w:id="0" w:name="_Hlk77179721"/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  <w:bookmarkEnd w:id="0"/>
    </w:p>
    <w:p w14:paraId="132BFB71" w14:textId="207FBBEB" w:rsidR="00D47943" w:rsidRPr="00904ED5" w:rsidRDefault="00D47943" w:rsidP="00D47943">
      <w:pPr>
        <w:pStyle w:val="ListParagraph"/>
        <w:numPr>
          <w:ilvl w:val="0"/>
          <w:numId w:val="13"/>
        </w:numPr>
        <w:spacing w:before="120" w:after="120"/>
        <w:ind w:left="426" w:hanging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>Open wounds or lesions on the treatment area(s)</w:t>
      </w:r>
      <w:r w:rsidRPr="00904ED5">
        <w:rPr>
          <w:color w:val="000000" w:themeColor="text1"/>
        </w:rPr>
        <w:t xml:space="preserve">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1959D7AC" w14:textId="5F58D81F" w:rsidR="00D47943" w:rsidRPr="00904ED5" w:rsidRDefault="00D47943" w:rsidP="00D47943">
      <w:pPr>
        <w:pStyle w:val="ListParagraph"/>
        <w:numPr>
          <w:ilvl w:val="0"/>
          <w:numId w:val="13"/>
        </w:numPr>
        <w:spacing w:before="120" w:after="120"/>
        <w:ind w:left="426" w:hanging="426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 xml:space="preserve">Severe or cystic acne on the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treatment area(s)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26B3AF1D" w14:textId="77777777" w:rsidR="00D47943" w:rsidRPr="00904ED5" w:rsidRDefault="00D47943" w:rsidP="00D47943">
      <w:p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/>
          <w:b/>
          <w:bCs/>
          <w:color w:val="000000" w:themeColor="text1"/>
          <w:sz w:val="22"/>
          <w:szCs w:val="22"/>
        </w:rPr>
        <w:t>Precautions</w:t>
      </w:r>
    </w:p>
    <w:p w14:paraId="5651A5E7" w14:textId="77777777" w:rsidR="00D47943" w:rsidRPr="00904ED5" w:rsidRDefault="00D47943" w:rsidP="00D47943">
      <w:pPr>
        <w:pStyle w:val="ListParagraph"/>
        <w:numPr>
          <w:ilvl w:val="0"/>
          <w:numId w:val="14"/>
        </w:num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Pregnant or planning to become pregnant, having given birth less than three </w:t>
      </w:r>
    </w:p>
    <w:p w14:paraId="15567BDE" w14:textId="6E680E7A" w:rsidR="00D47943" w:rsidRPr="00904ED5" w:rsidRDefault="00D47943" w:rsidP="00D47943">
      <w:pPr>
        <w:pStyle w:val="ListParagraph"/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months ago, and/or breast feeding.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31DAAB2C" w14:textId="290049C5" w:rsidR="00D47943" w:rsidRPr="00904ED5" w:rsidRDefault="00D47943" w:rsidP="00D47943">
      <w:pPr>
        <w:pStyle w:val="ListParagraph"/>
        <w:numPr>
          <w:ilvl w:val="0"/>
          <w:numId w:val="14"/>
        </w:num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Presence of any active systemic or local infections.</w:t>
      </w:r>
      <w:r w:rsidRPr="00904ED5">
        <w:rPr>
          <w:color w:val="000000" w:themeColor="text1"/>
        </w:rPr>
        <w:t xml:space="preserve">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2CE58151" w14:textId="0B1AD054" w:rsidR="00D47943" w:rsidRPr="00904ED5" w:rsidRDefault="00D47943" w:rsidP="00D47943">
      <w:pPr>
        <w:pStyle w:val="ListParagraph"/>
        <w:numPr>
          <w:ilvl w:val="0"/>
          <w:numId w:val="14"/>
        </w:num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Presence of active local skin disease that may alter wound healing.</w:t>
      </w:r>
      <w:r w:rsidRPr="00904ED5">
        <w:rPr>
          <w:color w:val="000000" w:themeColor="text1"/>
        </w:rPr>
        <w:t xml:space="preserve">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7B9EBB17" w14:textId="1EB6DE1D" w:rsidR="00D47943" w:rsidRPr="00904ED5" w:rsidRDefault="00D47943" w:rsidP="00D47943">
      <w:pPr>
        <w:pStyle w:val="ListParagraph"/>
        <w:numPr>
          <w:ilvl w:val="0"/>
          <w:numId w:val="14"/>
        </w:num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History of chronic drug or alcohol abuse.</w:t>
      </w:r>
      <w:r w:rsidRPr="00904ED5">
        <w:rPr>
          <w:color w:val="000000" w:themeColor="text1"/>
        </w:rPr>
        <w:t xml:space="preserve">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137C6A2D" w14:textId="6873CFD5" w:rsidR="00D47943" w:rsidRPr="00904ED5" w:rsidRDefault="00D47943" w:rsidP="00D47943">
      <w:pPr>
        <w:pStyle w:val="ListParagraph"/>
        <w:numPr>
          <w:ilvl w:val="0"/>
          <w:numId w:val="14"/>
        </w:num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Significant scarring in the area to be treated.</w:t>
      </w:r>
      <w:r w:rsidRPr="00904ED5">
        <w:rPr>
          <w:color w:val="000000" w:themeColor="text1"/>
        </w:rPr>
        <w:t xml:space="preserve">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27020DE6" w14:textId="3DF8FB4A" w:rsidR="00D47943" w:rsidRPr="00904ED5" w:rsidRDefault="00D47943" w:rsidP="00D47943">
      <w:pPr>
        <w:pStyle w:val="ListParagraph"/>
        <w:numPr>
          <w:ilvl w:val="0"/>
          <w:numId w:val="14"/>
        </w:numPr>
        <w:spacing w:before="120" w:after="120"/>
        <w:jc w:val="both"/>
        <w:rPr>
          <w:rFonts w:asciiTheme="majorHAnsi" w:hAnsiTheme="majorHAnsi" w:cstheme="majorHAnsi"/>
          <w:color w:val="000000" w:themeColor="text1"/>
          <w:sz w:val="22"/>
          <w:szCs w:val="22"/>
        </w:rPr>
      </w:pPr>
      <w:r w:rsidRPr="00904ED5">
        <w:rPr>
          <w:rFonts w:asciiTheme="majorHAnsi" w:hAnsiTheme="majorHAnsi" w:cstheme="majorHAnsi" w:hint="eastAsia"/>
          <w:color w:val="000000" w:themeColor="text1"/>
          <w:sz w:val="22"/>
          <w:szCs w:val="22"/>
        </w:rPr>
        <w:t>Presence of a metal stent or implant in the facial area.</w:t>
      </w:r>
      <w:r w:rsidRPr="00904ED5">
        <w:rPr>
          <w:color w:val="000000" w:themeColor="text1"/>
        </w:rPr>
        <w:t xml:space="preserve"> </w:t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904ED5">
        <w:rPr>
          <w:rFonts w:asciiTheme="majorHAnsi" w:hAnsiTheme="majorHAnsi" w:cstheme="majorHAnsi"/>
          <w:color w:val="000000" w:themeColor="text1"/>
          <w:sz w:val="22"/>
          <w:szCs w:val="22"/>
        </w:rPr>
        <w:tab/>
        <w:t>Yes/ No</w:t>
      </w:r>
    </w:p>
    <w:p w14:paraId="14DC0A52" w14:textId="13CD28B7" w:rsidR="00D47943" w:rsidRPr="003C57D6" w:rsidRDefault="00D47943" w:rsidP="00D47943">
      <w:pPr>
        <w:pStyle w:val="ListParagraph"/>
        <w:numPr>
          <w:ilvl w:val="0"/>
          <w:numId w:val="14"/>
        </w:numPr>
        <w:contextualSpacing w:val="0"/>
        <w:rPr>
          <w:rFonts w:asciiTheme="majorHAnsi" w:eastAsia="Times New Roman" w:hAnsiTheme="majorHAnsi" w:cstheme="majorHAnsi"/>
          <w:sz w:val="22"/>
          <w:szCs w:val="22"/>
        </w:rPr>
      </w:pPr>
      <w:r w:rsidRPr="003C57D6">
        <w:rPr>
          <w:rFonts w:asciiTheme="majorHAnsi" w:eastAsia="Times New Roman" w:hAnsiTheme="majorHAnsi" w:cstheme="majorHAnsi"/>
          <w:sz w:val="22"/>
          <w:szCs w:val="22"/>
        </w:rPr>
        <w:t xml:space="preserve">The </w:t>
      </w:r>
      <w:proofErr w:type="spellStart"/>
      <w:r w:rsidRPr="003C57D6">
        <w:rPr>
          <w:rFonts w:asciiTheme="majorHAnsi" w:eastAsia="Times New Roman" w:hAnsiTheme="majorHAnsi" w:cstheme="majorHAnsi"/>
          <w:sz w:val="22"/>
          <w:szCs w:val="22"/>
        </w:rPr>
        <w:t>Sofwave</w:t>
      </w:r>
      <w:proofErr w:type="spellEnd"/>
      <w:r w:rsidRPr="003C57D6">
        <w:rPr>
          <w:rFonts w:asciiTheme="majorHAnsi" w:eastAsia="Times New Roman" w:hAnsiTheme="majorHAnsi" w:cstheme="majorHAnsi"/>
          <w:sz w:val="22"/>
          <w:szCs w:val="22"/>
        </w:rPr>
        <w:t xml:space="preserve"> system has not been evaluated for use over various materials. </w:t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 w:rsidRPr="00BC33F0">
        <w:rPr>
          <w:rFonts w:asciiTheme="majorHAnsi" w:hAnsiTheme="majorHAnsi" w:cstheme="majorHAnsi"/>
          <w:color w:val="000000" w:themeColor="text1"/>
          <w:sz w:val="22"/>
          <w:szCs w:val="22"/>
        </w:rPr>
        <w:t>Yes/ No</w:t>
      </w:r>
    </w:p>
    <w:p w14:paraId="5884B67E" w14:textId="409FBE5C" w:rsidR="00D47943" w:rsidRPr="003C57D6" w:rsidRDefault="00D47943" w:rsidP="00D47943">
      <w:pPr>
        <w:pStyle w:val="ListParagraph"/>
        <w:numPr>
          <w:ilvl w:val="0"/>
          <w:numId w:val="14"/>
        </w:numPr>
        <w:contextualSpacing w:val="0"/>
        <w:rPr>
          <w:rFonts w:asciiTheme="majorHAnsi" w:eastAsia="Times New Roman" w:hAnsiTheme="majorHAnsi" w:cstheme="majorHAnsi"/>
          <w:sz w:val="22"/>
          <w:szCs w:val="22"/>
        </w:rPr>
      </w:pPr>
      <w:r w:rsidRPr="003C57D6">
        <w:rPr>
          <w:rFonts w:asciiTheme="majorHAnsi" w:eastAsia="Times New Roman" w:hAnsiTheme="majorHAnsi" w:cstheme="majorHAnsi"/>
          <w:sz w:val="22"/>
          <w:szCs w:val="22"/>
        </w:rPr>
        <w:t xml:space="preserve">Treatment is not recommended for use directly over areas with a dermal filler. </w:t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 w:rsidRPr="00BC33F0">
        <w:rPr>
          <w:rFonts w:asciiTheme="majorHAnsi" w:hAnsiTheme="majorHAnsi" w:cstheme="majorHAnsi"/>
          <w:color w:val="000000" w:themeColor="text1"/>
          <w:sz w:val="22"/>
          <w:szCs w:val="22"/>
        </w:rPr>
        <w:t>Yes/ No</w:t>
      </w:r>
    </w:p>
    <w:p w14:paraId="7659DD48" w14:textId="77777777" w:rsidR="00D47943" w:rsidRDefault="00D47943" w:rsidP="00D47943">
      <w:pPr>
        <w:pStyle w:val="ListParagraph"/>
        <w:numPr>
          <w:ilvl w:val="0"/>
          <w:numId w:val="14"/>
        </w:numPr>
        <w:contextualSpacing w:val="0"/>
        <w:rPr>
          <w:rFonts w:asciiTheme="majorHAnsi" w:eastAsia="Times New Roman" w:hAnsiTheme="majorHAnsi" w:cstheme="majorHAnsi"/>
          <w:sz w:val="22"/>
          <w:szCs w:val="22"/>
        </w:rPr>
      </w:pPr>
      <w:r w:rsidRPr="003C57D6">
        <w:rPr>
          <w:rFonts w:asciiTheme="majorHAnsi" w:eastAsia="Times New Roman" w:hAnsiTheme="majorHAnsi" w:cstheme="majorHAnsi"/>
          <w:sz w:val="22"/>
          <w:szCs w:val="22"/>
        </w:rPr>
        <w:t xml:space="preserve">Taking Isotretinoin or other retinoid within the past 6 months; taking psychiatric drugs, </w:t>
      </w:r>
    </w:p>
    <w:p w14:paraId="20A696DD" w14:textId="4BD78322" w:rsidR="00D47943" w:rsidRPr="00D47943" w:rsidRDefault="00D47943" w:rsidP="00D47943">
      <w:pPr>
        <w:pStyle w:val="ListParagraph"/>
        <w:contextualSpacing w:val="0"/>
        <w:rPr>
          <w:rFonts w:asciiTheme="majorHAnsi" w:eastAsia="Times New Roman" w:hAnsiTheme="majorHAnsi" w:cstheme="majorHAnsi"/>
          <w:sz w:val="22"/>
          <w:szCs w:val="22"/>
        </w:rPr>
      </w:pPr>
      <w:r w:rsidRPr="003C57D6">
        <w:rPr>
          <w:rFonts w:asciiTheme="majorHAnsi" w:eastAsia="Times New Roman" w:hAnsiTheme="majorHAnsi" w:cstheme="majorHAnsi"/>
          <w:sz w:val="22"/>
          <w:szCs w:val="22"/>
        </w:rPr>
        <w:t xml:space="preserve">anti-platelet or anti-coagulant within the past 2 weeks. </w:t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bookmarkStart w:id="1" w:name="_Hlk98229516"/>
      <w:r w:rsidRPr="00BC33F0">
        <w:rPr>
          <w:rFonts w:asciiTheme="majorHAnsi" w:hAnsiTheme="majorHAnsi" w:cstheme="majorHAnsi"/>
          <w:color w:val="000000" w:themeColor="text1"/>
          <w:sz w:val="22"/>
          <w:szCs w:val="22"/>
        </w:rPr>
        <w:t>Yes/ No</w:t>
      </w:r>
      <w:bookmarkEnd w:id="1"/>
    </w:p>
    <w:p w14:paraId="31F65D8D" w14:textId="25CE8153" w:rsidR="00D47943" w:rsidRPr="00D85EB5" w:rsidRDefault="00D47943" w:rsidP="00D47943">
      <w:pPr>
        <w:pStyle w:val="ListParagraph"/>
        <w:numPr>
          <w:ilvl w:val="0"/>
          <w:numId w:val="15"/>
        </w:numPr>
        <w:spacing w:line="216" w:lineRule="auto"/>
        <w:textAlignment w:val="center"/>
        <w:rPr>
          <w:rFonts w:asciiTheme="majorHAnsi" w:eastAsia="Times New Roman" w:hAnsiTheme="majorHAnsi" w:cstheme="majorHAnsi"/>
          <w:sz w:val="22"/>
          <w:szCs w:val="22"/>
        </w:rPr>
      </w:pPr>
      <w:r>
        <w:rPr>
          <w:rFonts w:asciiTheme="majorHAnsi" w:eastAsia="Times New Roman" w:hAnsiTheme="majorHAnsi" w:cstheme="majorHAnsi"/>
          <w:sz w:val="22"/>
          <w:szCs w:val="22"/>
        </w:rPr>
        <w:t>H</w:t>
      </w:r>
      <w:r w:rsidRPr="00475EFB">
        <w:rPr>
          <w:rFonts w:asciiTheme="majorHAnsi" w:eastAsia="Times New Roman" w:hAnsiTheme="majorHAnsi" w:cstheme="majorHAnsi"/>
          <w:sz w:val="22"/>
          <w:szCs w:val="22"/>
        </w:rPr>
        <w:t xml:space="preserve">istory of </w:t>
      </w:r>
      <w:proofErr w:type="gramStart"/>
      <w:r w:rsidRPr="00475EFB">
        <w:rPr>
          <w:rFonts w:asciiTheme="majorHAnsi" w:eastAsia="Times New Roman" w:hAnsiTheme="majorHAnsi" w:cstheme="majorHAnsi"/>
          <w:sz w:val="22"/>
          <w:szCs w:val="22"/>
        </w:rPr>
        <w:t>melasma</w:t>
      </w:r>
      <w:proofErr w:type="gramEnd"/>
      <w:r w:rsidRPr="00475EFB">
        <w:rPr>
          <w:rFonts w:asciiTheme="majorHAnsi" w:eastAsia="Times New Roman" w:hAnsiTheme="majorHAnsi" w:cstheme="majorHAnsi"/>
          <w:sz w:val="22"/>
          <w:szCs w:val="22"/>
        </w:rPr>
        <w:t xml:space="preserve">. </w:t>
      </w:r>
      <w:r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eastAsia="Times New Roman" w:hAnsiTheme="majorHAnsi" w:cstheme="majorHAnsi"/>
          <w:sz w:val="22"/>
          <w:szCs w:val="22"/>
        </w:rPr>
        <w:tab/>
      </w:r>
      <w:r w:rsidRPr="00475EFB">
        <w:rPr>
          <w:rFonts w:asciiTheme="majorHAnsi" w:hAnsiTheme="majorHAnsi" w:cstheme="majorHAnsi"/>
          <w:color w:val="000000" w:themeColor="text1"/>
          <w:sz w:val="22"/>
          <w:szCs w:val="22"/>
        </w:rPr>
        <w:t>Yes/ No</w:t>
      </w:r>
    </w:p>
    <w:p w14:paraId="536FA5B7" w14:textId="7E441C0C" w:rsidR="00D47943" w:rsidRDefault="00D47943" w:rsidP="00D47943">
      <w:pPr>
        <w:pStyle w:val="ListParagraph"/>
        <w:numPr>
          <w:ilvl w:val="0"/>
          <w:numId w:val="15"/>
        </w:numPr>
        <w:autoSpaceDE w:val="0"/>
        <w:autoSpaceDN w:val="0"/>
        <w:rPr>
          <w:rFonts w:asciiTheme="majorHAnsi" w:eastAsia="Times New Roman" w:hAnsiTheme="majorHAnsi" w:cstheme="majorHAnsi"/>
          <w:sz w:val="22"/>
          <w:szCs w:val="22"/>
        </w:rPr>
      </w:pPr>
      <w:r w:rsidRPr="00D85EB5">
        <w:rPr>
          <w:rFonts w:asciiTheme="majorHAnsi" w:eastAsia="Times New Roman" w:hAnsiTheme="majorHAnsi" w:cstheme="majorHAnsi"/>
          <w:sz w:val="22"/>
          <w:szCs w:val="22"/>
        </w:rPr>
        <w:t>History of recent local skin infection in the intended treatment area (such as HSV-1</w:t>
      </w:r>
      <w:proofErr w:type="gramStart"/>
      <w:r w:rsidRPr="00D85EB5">
        <w:rPr>
          <w:rFonts w:asciiTheme="majorHAnsi" w:eastAsia="Times New Roman" w:hAnsiTheme="majorHAnsi" w:cstheme="majorHAnsi"/>
          <w:sz w:val="22"/>
          <w:szCs w:val="22"/>
        </w:rPr>
        <w:t>,</w:t>
      </w:r>
      <w:r w:rsidRPr="00077A17">
        <w:rPr>
          <w:rFonts w:asciiTheme="majorHAnsi" w:hAnsiTheme="majorHAnsi" w:cstheme="majorHAnsi"/>
          <w:color w:val="000000" w:themeColor="text1"/>
          <w:sz w:val="22"/>
          <w:szCs w:val="22"/>
        </w:rPr>
        <w:t xml:space="preserve"> </w:t>
      </w:r>
      <w:r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  <w:r w:rsidRPr="00475EFB">
        <w:rPr>
          <w:rFonts w:asciiTheme="majorHAnsi" w:hAnsiTheme="majorHAnsi" w:cstheme="majorHAnsi"/>
          <w:color w:val="000000" w:themeColor="text1"/>
          <w:sz w:val="22"/>
          <w:szCs w:val="22"/>
        </w:rPr>
        <w:t>Yes</w:t>
      </w:r>
      <w:proofErr w:type="gramEnd"/>
      <w:r w:rsidRPr="00475EFB">
        <w:rPr>
          <w:rFonts w:asciiTheme="majorHAnsi" w:hAnsiTheme="majorHAnsi" w:cstheme="majorHAnsi"/>
          <w:color w:val="000000" w:themeColor="text1"/>
          <w:sz w:val="22"/>
          <w:szCs w:val="22"/>
        </w:rPr>
        <w:t>/ No</w:t>
      </w:r>
    </w:p>
    <w:p w14:paraId="7D353FDC" w14:textId="77777777" w:rsidR="00D47943" w:rsidRPr="00D85EB5" w:rsidRDefault="00D47943" w:rsidP="00D47943">
      <w:pPr>
        <w:pStyle w:val="ListParagraph"/>
        <w:autoSpaceDE w:val="0"/>
        <w:autoSpaceDN w:val="0"/>
        <w:rPr>
          <w:rFonts w:asciiTheme="majorHAnsi" w:eastAsia="Times New Roman" w:hAnsiTheme="majorHAnsi" w:cstheme="majorHAnsi"/>
          <w:sz w:val="22"/>
          <w:szCs w:val="22"/>
        </w:rPr>
      </w:pPr>
      <w:r w:rsidRPr="00D85EB5">
        <w:rPr>
          <w:rFonts w:asciiTheme="majorHAnsi" w:eastAsia="Times New Roman" w:hAnsiTheme="majorHAnsi" w:cstheme="majorHAnsi"/>
          <w:sz w:val="22"/>
          <w:szCs w:val="22"/>
        </w:rPr>
        <w:t>Varicella Zoster, dermatitis, acne, etc.)</w:t>
      </w:r>
      <w:r>
        <w:rPr>
          <w:rFonts w:asciiTheme="majorHAnsi" w:eastAsia="Times New Roman" w:hAnsiTheme="majorHAnsi" w:cstheme="majorHAnsi"/>
          <w:sz w:val="22"/>
          <w:szCs w:val="22"/>
        </w:rPr>
        <w:t>.</w:t>
      </w:r>
    </w:p>
    <w:p w14:paraId="254666FF" w14:textId="77777777" w:rsidR="00D47943" w:rsidRPr="00BC33F0" w:rsidRDefault="00D47943" w:rsidP="00D47943">
      <w:pPr>
        <w:spacing w:line="216" w:lineRule="auto"/>
        <w:ind w:left="360"/>
        <w:textAlignment w:val="center"/>
        <w:rPr>
          <w:rFonts w:asciiTheme="majorHAnsi" w:eastAsia="Times New Roman" w:hAnsiTheme="majorHAnsi" w:cstheme="majorHAnsi"/>
          <w:sz w:val="22"/>
          <w:szCs w:val="22"/>
        </w:rPr>
      </w:pPr>
    </w:p>
    <w:p w14:paraId="74972D92" w14:textId="18E9FA37" w:rsidR="009A6026" w:rsidRDefault="00D47943" w:rsidP="00D47943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 w:rsidRPr="00BC33F0">
        <w:rPr>
          <w:rFonts w:asciiTheme="majorHAnsi" w:eastAsia="Times New Roman" w:hAnsiTheme="majorHAnsi" w:cstheme="majorHAnsi"/>
          <w:sz w:val="22"/>
          <w:szCs w:val="22"/>
        </w:rPr>
        <w:t xml:space="preserve">As per the physician’s discretion, any physical or mental </w:t>
      </w:r>
      <w:proofErr w:type="gramStart"/>
      <w:r w:rsidRPr="00BC33F0">
        <w:rPr>
          <w:rFonts w:asciiTheme="majorHAnsi" w:eastAsia="Times New Roman" w:hAnsiTheme="majorHAnsi" w:cstheme="majorHAnsi"/>
          <w:sz w:val="22"/>
          <w:szCs w:val="22"/>
        </w:rPr>
        <w:t>condition which</w:t>
      </w:r>
      <w:proofErr w:type="gramEnd"/>
      <w:r w:rsidRPr="00BC33F0">
        <w:rPr>
          <w:rFonts w:asciiTheme="majorHAnsi" w:eastAsia="Times New Roman" w:hAnsiTheme="majorHAnsi" w:cstheme="majorHAnsi"/>
          <w:sz w:val="22"/>
          <w:szCs w:val="22"/>
        </w:rPr>
        <w:t xml:space="preserve"> might make it unsafe for the patient.</w:t>
      </w:r>
      <w:r w:rsidRPr="00BC33F0">
        <w:rPr>
          <w:rFonts w:asciiTheme="majorHAnsi" w:hAnsiTheme="majorHAnsi" w:cstheme="majorHAnsi"/>
          <w:color w:val="000000" w:themeColor="text1"/>
          <w:sz w:val="22"/>
          <w:szCs w:val="22"/>
        </w:rPr>
        <w:tab/>
      </w:r>
    </w:p>
    <w:p w14:paraId="26558693" w14:textId="77777777" w:rsidR="00D47943" w:rsidRPr="00D47943" w:rsidRDefault="00D47943" w:rsidP="00D47943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 w:rsidRPr="00D47943">
        <w:rPr>
          <w:rFonts w:asciiTheme="minorBidi" w:hAnsiTheme="minorBidi"/>
          <w:sz w:val="18"/>
          <w:szCs w:val="18"/>
          <w:lang w:bidi="he-IL"/>
        </w:rPr>
        <w:t xml:space="preserve">For additional information about the </w:t>
      </w:r>
      <w:proofErr w:type="spellStart"/>
      <w:r w:rsidRPr="00D47943">
        <w:rPr>
          <w:rFonts w:asciiTheme="minorBidi" w:hAnsiTheme="minorBidi"/>
          <w:sz w:val="18"/>
          <w:szCs w:val="18"/>
          <w:lang w:bidi="he-IL"/>
        </w:rPr>
        <w:t>Sofwave</w:t>
      </w:r>
      <w:proofErr w:type="spellEnd"/>
      <w:r w:rsidRPr="00D47943">
        <w:rPr>
          <w:rFonts w:asciiTheme="minorBidi" w:hAnsiTheme="minorBidi"/>
          <w:sz w:val="18"/>
          <w:szCs w:val="18"/>
          <w:lang w:bidi="he-IL"/>
        </w:rPr>
        <w:t xml:space="preserve"> System, I can call 1-855-sofwave or log on to: </w:t>
      </w:r>
      <w:hyperlink r:id="rId11" w:history="1">
        <w:r w:rsidRPr="00D47943">
          <w:rPr>
            <w:rStyle w:val="Hyperlink"/>
            <w:rFonts w:asciiTheme="minorBidi" w:hAnsiTheme="minorBidi"/>
            <w:sz w:val="18"/>
            <w:szCs w:val="18"/>
          </w:rPr>
          <w:t>https://sofwave.com</w:t>
        </w:r>
      </w:hyperlink>
      <w:r w:rsidRPr="00D47943">
        <w:rPr>
          <w:rFonts w:asciiTheme="minorBidi" w:hAnsiTheme="minorBidi"/>
          <w:sz w:val="18"/>
          <w:szCs w:val="18"/>
          <w:rtl/>
        </w:rPr>
        <w:t xml:space="preserve">  </w:t>
      </w:r>
    </w:p>
    <w:p w14:paraId="3A187F5B" w14:textId="77777777" w:rsidR="00D47943" w:rsidRDefault="00D47943" w:rsidP="00D47943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3F9289A9" w14:textId="77777777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71756030" w14:textId="68046483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 xml:space="preserve">After learning about the </w:t>
      </w:r>
      <w:proofErr w:type="spellStart"/>
      <w:r>
        <w:rPr>
          <w:rFonts w:asciiTheme="minorBidi" w:hAnsiTheme="minorBidi"/>
          <w:sz w:val="18"/>
          <w:szCs w:val="18"/>
          <w:lang w:bidi="he-IL"/>
        </w:rPr>
        <w:t>Sofwave</w:t>
      </w:r>
      <w:proofErr w:type="spellEnd"/>
      <w:r>
        <w:rPr>
          <w:rFonts w:asciiTheme="minorBidi" w:hAnsiTheme="minorBidi"/>
          <w:sz w:val="18"/>
          <w:szCs w:val="18"/>
          <w:lang w:bidi="he-IL"/>
        </w:rPr>
        <w:t xml:space="preserve"> System, I </w:t>
      </w:r>
      <w:proofErr w:type="gramStart"/>
      <w:r>
        <w:rPr>
          <w:rFonts w:asciiTheme="minorBidi" w:hAnsiTheme="minorBidi"/>
          <w:sz w:val="18"/>
          <w:szCs w:val="18"/>
          <w:lang w:bidi="he-IL"/>
        </w:rPr>
        <w:t>choose</w:t>
      </w:r>
      <w:proofErr w:type="gramEnd"/>
      <w:r>
        <w:rPr>
          <w:rFonts w:asciiTheme="minorBidi" w:hAnsiTheme="minorBidi"/>
          <w:sz w:val="18"/>
          <w:szCs w:val="18"/>
          <w:lang w:bidi="he-IL"/>
        </w:rPr>
        <w:t xml:space="preserve"> to use the </w:t>
      </w:r>
      <w:proofErr w:type="spellStart"/>
      <w:r>
        <w:rPr>
          <w:rFonts w:asciiTheme="minorBidi" w:hAnsiTheme="minorBidi"/>
          <w:sz w:val="18"/>
          <w:szCs w:val="18"/>
          <w:lang w:bidi="he-IL"/>
        </w:rPr>
        <w:t>Sofwave</w:t>
      </w:r>
      <w:proofErr w:type="spellEnd"/>
      <w:r>
        <w:rPr>
          <w:rFonts w:asciiTheme="minorBidi" w:hAnsiTheme="minorBidi"/>
          <w:sz w:val="18"/>
          <w:szCs w:val="18"/>
          <w:lang w:bidi="he-IL"/>
        </w:rPr>
        <w:t xml:space="preserve"> System.</w:t>
      </w:r>
    </w:p>
    <w:p w14:paraId="49D964FA" w14:textId="77777777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0AA2BB24" w14:textId="796EF79E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_______________________                  ___________________                  ________________________</w:t>
      </w:r>
    </w:p>
    <w:p w14:paraId="6698511E" w14:textId="5EDB9A57" w:rsidR="009A6026" w:rsidRPr="00167ABE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(Patient </w:t>
      </w:r>
      <w:proofErr w:type="gramStart"/>
      <w:r>
        <w:rPr>
          <w:rFonts w:asciiTheme="minorBidi" w:hAnsiTheme="minorBidi"/>
          <w:sz w:val="18"/>
          <w:szCs w:val="18"/>
        </w:rPr>
        <w:t xml:space="preserve">name)   </w:t>
      </w:r>
      <w:proofErr w:type="gramEnd"/>
      <w:r>
        <w:rPr>
          <w:rFonts w:asciiTheme="minorBidi" w:hAnsiTheme="minorBidi"/>
          <w:sz w:val="18"/>
          <w:szCs w:val="18"/>
        </w:rPr>
        <w:t xml:space="preserve">                                      </w:t>
      </w:r>
      <w:proofErr w:type="gramStart"/>
      <w:r>
        <w:rPr>
          <w:rFonts w:asciiTheme="minorBidi" w:hAnsiTheme="minorBidi"/>
          <w:sz w:val="18"/>
          <w:szCs w:val="18"/>
        </w:rPr>
        <w:t xml:space="preserve">   (</w:t>
      </w:r>
      <w:proofErr w:type="gramEnd"/>
      <w:r>
        <w:rPr>
          <w:rFonts w:asciiTheme="minorBidi" w:hAnsiTheme="minorBidi"/>
          <w:sz w:val="18"/>
          <w:szCs w:val="18"/>
        </w:rPr>
        <w:t xml:space="preserve">Patient </w:t>
      </w:r>
      <w:proofErr w:type="gramStart"/>
      <w:r>
        <w:rPr>
          <w:rFonts w:asciiTheme="minorBidi" w:hAnsiTheme="minorBidi"/>
          <w:sz w:val="18"/>
          <w:szCs w:val="18"/>
        </w:rPr>
        <w:t xml:space="preserve">signature)   </w:t>
      </w:r>
      <w:proofErr w:type="gramEnd"/>
      <w:r>
        <w:rPr>
          <w:rFonts w:asciiTheme="minorBidi" w:hAnsiTheme="minorBidi"/>
          <w:sz w:val="18"/>
          <w:szCs w:val="18"/>
        </w:rPr>
        <w:t xml:space="preserve">                   </w:t>
      </w:r>
      <w:proofErr w:type="gramStart"/>
      <w:r>
        <w:rPr>
          <w:rFonts w:asciiTheme="minorBidi" w:hAnsiTheme="minorBidi"/>
          <w:sz w:val="18"/>
          <w:szCs w:val="18"/>
        </w:rPr>
        <w:t xml:space="preserve">   (</w:t>
      </w:r>
      <w:proofErr w:type="gramEnd"/>
      <w:r>
        <w:rPr>
          <w:rFonts w:asciiTheme="minorBidi" w:hAnsiTheme="minorBidi"/>
          <w:sz w:val="18"/>
          <w:szCs w:val="18"/>
        </w:rPr>
        <w:t>Date)</w:t>
      </w:r>
    </w:p>
    <w:p w14:paraId="4F503F1B" w14:textId="77777777" w:rsidR="00086F7C" w:rsidRDefault="00086F7C" w:rsidP="002E6422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</w:p>
    <w:p w14:paraId="74ADC6EC" w14:textId="773B8013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Witnessed by: </w:t>
      </w:r>
    </w:p>
    <w:p w14:paraId="56514658" w14:textId="533B0935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The patient above has signed this consent in my presence after I counseled him/her and answered his/her questions. </w:t>
      </w:r>
    </w:p>
    <w:p w14:paraId="7BD4501B" w14:textId="77777777" w:rsidR="009A6026" w:rsidRDefault="009A6026" w:rsidP="009A6026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</w:p>
    <w:p w14:paraId="1B121E09" w14:textId="471A61AC" w:rsidR="009A6026" w:rsidRDefault="009A6026" w:rsidP="009A6026">
      <w:pPr>
        <w:spacing w:before="120" w:after="120" w:line="276" w:lineRule="auto"/>
        <w:rPr>
          <w:rFonts w:asciiTheme="minorBidi" w:hAnsiTheme="minorBidi"/>
          <w:sz w:val="18"/>
          <w:szCs w:val="18"/>
          <w:lang w:bidi="he-IL"/>
        </w:rPr>
      </w:pPr>
      <w:r>
        <w:rPr>
          <w:rFonts w:asciiTheme="minorBidi" w:hAnsiTheme="minorBidi"/>
          <w:sz w:val="18"/>
          <w:szCs w:val="18"/>
          <w:lang w:bidi="he-IL"/>
        </w:rPr>
        <w:t>___________________________                  __________</w:t>
      </w:r>
      <w:r w:rsidR="006C548B">
        <w:rPr>
          <w:rFonts w:asciiTheme="minorBidi" w:hAnsiTheme="minorBidi"/>
          <w:sz w:val="18"/>
          <w:szCs w:val="18"/>
          <w:lang w:bidi="he-IL"/>
        </w:rPr>
        <w:t>______________</w:t>
      </w:r>
      <w:r>
        <w:rPr>
          <w:rFonts w:asciiTheme="minorBidi" w:hAnsiTheme="minorBidi"/>
          <w:sz w:val="18"/>
          <w:szCs w:val="18"/>
          <w:lang w:bidi="he-IL"/>
        </w:rPr>
        <w:t>___            ___________________</w:t>
      </w:r>
    </w:p>
    <w:p w14:paraId="21170D6C" w14:textId="5A21D455" w:rsidR="009A6026" w:rsidRPr="00167ABE" w:rsidRDefault="009A6026" w:rsidP="009A6026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(Name of Healthcare </w:t>
      </w:r>
      <w:proofErr w:type="gramStart"/>
      <w:r>
        <w:rPr>
          <w:rFonts w:asciiTheme="minorBidi" w:hAnsiTheme="minorBidi"/>
          <w:sz w:val="18"/>
          <w:szCs w:val="18"/>
        </w:rPr>
        <w:t xml:space="preserve">Provider)   </w:t>
      </w:r>
      <w:proofErr w:type="gramEnd"/>
      <w:r>
        <w:rPr>
          <w:rFonts w:asciiTheme="minorBidi" w:hAnsiTheme="minorBidi"/>
          <w:sz w:val="18"/>
          <w:szCs w:val="18"/>
        </w:rPr>
        <w:t xml:space="preserve">           </w:t>
      </w:r>
      <w:r w:rsidR="006C548B">
        <w:rPr>
          <w:rFonts w:asciiTheme="minorBidi" w:hAnsiTheme="minorBidi"/>
          <w:sz w:val="18"/>
          <w:szCs w:val="18"/>
        </w:rPr>
        <w:t xml:space="preserve">       </w:t>
      </w:r>
      <w:proofErr w:type="gramStart"/>
      <w:r w:rsidR="006C548B">
        <w:rPr>
          <w:rFonts w:asciiTheme="minorBidi" w:hAnsiTheme="minorBidi"/>
          <w:sz w:val="18"/>
          <w:szCs w:val="18"/>
        </w:rPr>
        <w:t xml:space="preserve">   </w:t>
      </w:r>
      <w:r>
        <w:rPr>
          <w:rFonts w:asciiTheme="minorBidi" w:hAnsiTheme="minorBidi"/>
          <w:sz w:val="18"/>
          <w:szCs w:val="18"/>
        </w:rPr>
        <w:t>(</w:t>
      </w:r>
      <w:proofErr w:type="gramEnd"/>
      <w:r w:rsidR="006C548B">
        <w:rPr>
          <w:rFonts w:asciiTheme="minorBidi" w:hAnsiTheme="minorBidi"/>
          <w:sz w:val="18"/>
          <w:szCs w:val="18"/>
        </w:rPr>
        <w:t xml:space="preserve">Healthcare Provider </w:t>
      </w:r>
      <w:proofErr w:type="gramStart"/>
      <w:r w:rsidR="006C548B">
        <w:rPr>
          <w:rFonts w:asciiTheme="minorBidi" w:hAnsiTheme="minorBidi"/>
          <w:sz w:val="18"/>
          <w:szCs w:val="18"/>
        </w:rPr>
        <w:t>Signature</w:t>
      </w:r>
      <w:r>
        <w:rPr>
          <w:rFonts w:asciiTheme="minorBidi" w:hAnsiTheme="minorBidi"/>
          <w:sz w:val="18"/>
          <w:szCs w:val="18"/>
        </w:rPr>
        <w:t xml:space="preserve">)   </w:t>
      </w:r>
      <w:proofErr w:type="gramEnd"/>
      <w:r>
        <w:rPr>
          <w:rFonts w:asciiTheme="minorBidi" w:hAnsiTheme="minorBidi"/>
          <w:sz w:val="18"/>
          <w:szCs w:val="18"/>
        </w:rPr>
        <w:t xml:space="preserve">                   </w:t>
      </w:r>
      <w:proofErr w:type="gramStart"/>
      <w:r>
        <w:rPr>
          <w:rFonts w:asciiTheme="minorBidi" w:hAnsiTheme="minorBidi"/>
          <w:sz w:val="18"/>
          <w:szCs w:val="18"/>
        </w:rPr>
        <w:t xml:space="preserve">   (</w:t>
      </w:r>
      <w:proofErr w:type="gramEnd"/>
      <w:r>
        <w:rPr>
          <w:rFonts w:asciiTheme="minorBidi" w:hAnsiTheme="minorBidi"/>
          <w:sz w:val="18"/>
          <w:szCs w:val="18"/>
        </w:rPr>
        <w:t>Date)</w:t>
      </w:r>
    </w:p>
    <w:p w14:paraId="2ED32DFA" w14:textId="77777777" w:rsidR="009A6026" w:rsidRDefault="009A6026" w:rsidP="002E6422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</w:p>
    <w:p w14:paraId="119FC937" w14:textId="29BCF72A" w:rsidR="00696FEE" w:rsidRDefault="00696FEE" w:rsidP="00B903A8">
      <w:pPr>
        <w:bidi/>
        <w:spacing w:after="160" w:line="259" w:lineRule="auto"/>
        <w:rPr>
          <w:rFonts w:ascii="Segoe UI" w:hAnsi="Segoe UI" w:cs="Segoe UI"/>
          <w:sz w:val="21"/>
          <w:szCs w:val="21"/>
          <w:lang w:val="en" w:bidi="he-IL"/>
        </w:rPr>
      </w:pPr>
    </w:p>
    <w:p w14:paraId="0824ACD0" w14:textId="77777777" w:rsidR="002225E1" w:rsidRDefault="002225E1" w:rsidP="002225E1">
      <w:pPr>
        <w:bidi/>
        <w:spacing w:after="160" w:line="259" w:lineRule="auto"/>
        <w:rPr>
          <w:rFonts w:ascii="Segoe UI" w:hAnsi="Segoe UI" w:cs="Segoe UI"/>
          <w:sz w:val="21"/>
          <w:szCs w:val="21"/>
          <w:lang w:val="en" w:bidi="he-IL"/>
        </w:rPr>
      </w:pPr>
    </w:p>
    <w:p w14:paraId="6400BD5D" w14:textId="77777777" w:rsidR="002225E1" w:rsidRDefault="002225E1" w:rsidP="002225E1">
      <w:pPr>
        <w:spacing w:before="120" w:after="120" w:line="276" w:lineRule="auto"/>
        <w:rPr>
          <w:rFonts w:asciiTheme="minorBidi" w:hAnsiTheme="minorBidi"/>
          <w:b/>
          <w:bCs/>
          <w:sz w:val="18"/>
          <w:szCs w:val="18"/>
        </w:rPr>
      </w:pPr>
      <w:r w:rsidRPr="00933A7B">
        <w:rPr>
          <w:rFonts w:asciiTheme="minorBidi" w:hAnsiTheme="minorBidi"/>
          <w:b/>
          <w:bCs/>
          <w:sz w:val="18"/>
          <w:szCs w:val="18"/>
        </w:rPr>
        <w:lastRenderedPageBreak/>
        <w:t>Photograph Consent:</w:t>
      </w:r>
    </w:p>
    <w:p w14:paraId="0B6D861C" w14:textId="77777777" w:rsidR="002225E1" w:rsidRDefault="002225E1" w:rsidP="002225E1">
      <w:pPr>
        <w:spacing w:before="120" w:after="120" w:line="276" w:lineRule="auto"/>
        <w:rPr>
          <w:rFonts w:asciiTheme="minorBidi" w:hAnsiTheme="minorBidi"/>
          <w:b/>
          <w:bCs/>
          <w:sz w:val="18"/>
          <w:szCs w:val="18"/>
        </w:rPr>
      </w:pPr>
    </w:p>
    <w:p w14:paraId="03BE942D" w14:textId="1EED5988" w:rsidR="002225E1" w:rsidRDefault="002225E1" w:rsidP="002225E1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By checking the box below, you give you permission to use photographs and digital images of your treated areas, which were taken before and after the </w:t>
      </w:r>
      <w:proofErr w:type="spellStart"/>
      <w:r>
        <w:rPr>
          <w:rFonts w:asciiTheme="minorBidi" w:hAnsiTheme="minorBidi"/>
          <w:sz w:val="18"/>
          <w:szCs w:val="18"/>
        </w:rPr>
        <w:t>Sofwave</w:t>
      </w:r>
      <w:proofErr w:type="spellEnd"/>
      <w:r>
        <w:rPr>
          <w:rFonts w:asciiTheme="minorBidi" w:hAnsiTheme="minorBidi"/>
          <w:sz w:val="18"/>
          <w:szCs w:val="18"/>
        </w:rPr>
        <w:t xml:space="preserve"> treatments for the purpose of professional publications, training, or education. These materials might include printed or electronic publications, websites, or other electronic communications/presentations. </w:t>
      </w:r>
    </w:p>
    <w:p w14:paraId="41473812" w14:textId="77777777" w:rsidR="002225E1" w:rsidRDefault="002225E1" w:rsidP="002225E1">
      <w:pPr>
        <w:spacing w:before="120" w:after="120" w:line="276" w:lineRule="auto"/>
        <w:rPr>
          <w:rFonts w:asciiTheme="minorBidi" w:hAnsiTheme="minorBidi"/>
          <w:sz w:val="18"/>
          <w:szCs w:val="18"/>
        </w:rPr>
      </w:pPr>
      <w:r>
        <w:rPr>
          <w:rFonts w:asciiTheme="minorBidi" w:hAnsiTheme="minorBidi"/>
          <w:sz w:val="18"/>
          <w:szCs w:val="18"/>
        </w:rPr>
        <w:t xml:space="preserve">By checking the box below, you declare that you have no history of any kind of epilepsy (seizure disorder) and that you will inform the study </w:t>
      </w:r>
      <w:proofErr w:type="gramStart"/>
      <w:r>
        <w:rPr>
          <w:rFonts w:asciiTheme="minorBidi" w:hAnsiTheme="minorBidi"/>
          <w:sz w:val="18"/>
          <w:szCs w:val="18"/>
        </w:rPr>
        <w:t>doctor in</w:t>
      </w:r>
      <w:proofErr w:type="gramEnd"/>
      <w:r>
        <w:rPr>
          <w:rFonts w:asciiTheme="minorBidi" w:hAnsiTheme="minorBidi"/>
          <w:sz w:val="18"/>
          <w:szCs w:val="18"/>
        </w:rPr>
        <w:t xml:space="preserve"> if you suffer from eye sensitivity to camera flashes (in which case, you will be provided with eye shields).</w:t>
      </w:r>
    </w:p>
    <w:p w14:paraId="643EED71" w14:textId="77777777" w:rsidR="002225E1" w:rsidRPr="00933A7B" w:rsidRDefault="002225E1" w:rsidP="002225E1">
      <w:pPr>
        <w:spacing w:before="120" w:after="120" w:line="276" w:lineRule="auto"/>
        <w:rPr>
          <w:rFonts w:asciiTheme="minorBidi" w:hAnsiTheme="minorBidi"/>
          <w:sz w:val="18"/>
          <w:szCs w:val="18"/>
          <w:u w:val="single"/>
        </w:rPr>
      </w:pPr>
      <w:r w:rsidRPr="00933A7B">
        <w:rPr>
          <w:rFonts w:asciiTheme="minorBidi" w:hAnsiTheme="minorBidi"/>
          <w:sz w:val="18"/>
          <w:szCs w:val="18"/>
          <w:u w:val="single"/>
        </w:rPr>
        <w:t xml:space="preserve">Statement: </w:t>
      </w:r>
    </w:p>
    <w:p w14:paraId="5D27FF43" w14:textId="77777777" w:rsidR="002225E1" w:rsidRPr="00933A7B" w:rsidRDefault="002225E1" w:rsidP="002225E1">
      <w:pPr>
        <w:spacing w:before="120" w:after="120" w:line="276" w:lineRule="auto"/>
        <w:rPr>
          <w:rFonts w:asciiTheme="minorBidi" w:hAnsiTheme="minorBidi"/>
          <w:sz w:val="18"/>
          <w:szCs w:val="18"/>
          <w:rtl/>
        </w:rPr>
      </w:pPr>
      <w:r>
        <w:rPr>
          <w:rFonts w:asciiTheme="minorBidi" w:hAnsiTheme="minorBidi"/>
          <w:sz w:val="18"/>
          <w:szCs w:val="18"/>
        </w:rPr>
        <w:t xml:space="preserve">I may cancel or withdraw my photography consent at any time during or after my treatment. I must do so in writing and submit that withdrawal of consent to the doctor or clinic team or to </w:t>
      </w:r>
      <w:proofErr w:type="spellStart"/>
      <w:r>
        <w:rPr>
          <w:rFonts w:asciiTheme="minorBidi" w:hAnsiTheme="minorBidi"/>
          <w:sz w:val="18"/>
          <w:szCs w:val="18"/>
        </w:rPr>
        <w:t>Sofwave</w:t>
      </w:r>
      <w:proofErr w:type="spellEnd"/>
      <w:r>
        <w:rPr>
          <w:rFonts w:asciiTheme="minorBidi" w:hAnsiTheme="minorBidi"/>
          <w:sz w:val="18"/>
          <w:szCs w:val="18"/>
        </w:rPr>
        <w:t xml:space="preserve"> representative. I agree to have photographs taken as part of this procedure as described in this paragraph. </w:t>
      </w:r>
    </w:p>
    <w:p w14:paraId="627886CD" w14:textId="77777777" w:rsidR="002225E1" w:rsidRDefault="002225E1" w:rsidP="002225E1">
      <w:pPr>
        <w:bidi/>
        <w:spacing w:after="160" w:line="259" w:lineRule="auto"/>
        <w:rPr>
          <w:rFonts w:ascii="Segoe UI" w:hAnsi="Segoe UI" w:cs="Segoe UI"/>
          <w:sz w:val="21"/>
          <w:szCs w:val="21"/>
          <w:rtl/>
          <w:lang w:val="en"/>
        </w:rPr>
      </w:pPr>
    </w:p>
    <w:p w14:paraId="44D86208" w14:textId="77777777" w:rsidR="002225E1" w:rsidRDefault="002225E1" w:rsidP="6E9AAA12">
      <w:pPr>
        <w:spacing w:after="160" w:line="259" w:lineRule="auto"/>
        <w:rPr>
          <w:rStyle w:val="ts-alignment-element"/>
          <w:rFonts w:ascii="Segoe UI" w:hAnsi="Segoe UI" w:cs="Segoe UI"/>
          <w:sz w:val="21"/>
          <w:szCs w:val="21"/>
          <w:rtl/>
        </w:rPr>
      </w:pPr>
      <w:proofErr w:type="gramStart"/>
      <w:r w:rsidRPr="6E9AAA12">
        <w:rPr>
          <w:rStyle w:val="ts-alignment-element"/>
          <w:rFonts w:ascii="Symbol" w:eastAsia="Symbol" w:hAnsi="Symbol" w:cs="Symbol"/>
          <w:sz w:val="21"/>
          <w:szCs w:val="21"/>
        </w:rPr>
        <w:t>□</w:t>
      </w:r>
      <w:r w:rsidRPr="6E9AAA12">
        <w:rPr>
          <w:rStyle w:val="ts-alignment-element"/>
          <w:rFonts w:ascii="Segoe UI" w:hAnsi="Segoe UI" w:cs="Segoe UI"/>
          <w:sz w:val="21"/>
          <w:szCs w:val="21"/>
        </w:rPr>
        <w:t xml:space="preserve">  Yes</w:t>
      </w:r>
      <w:proofErr w:type="gramEnd"/>
    </w:p>
    <w:p w14:paraId="3C35948A" w14:textId="77777777" w:rsidR="002225E1" w:rsidRDefault="002225E1" w:rsidP="6E9AAA12">
      <w:pPr>
        <w:spacing w:after="160" w:line="259" w:lineRule="auto"/>
        <w:rPr>
          <w:rStyle w:val="ts-alignment-element"/>
          <w:rFonts w:ascii="Segoe UI" w:hAnsi="Segoe UI" w:cs="Segoe UI"/>
          <w:sz w:val="21"/>
          <w:szCs w:val="21"/>
          <w:rtl/>
        </w:rPr>
      </w:pPr>
      <w:proofErr w:type="gramStart"/>
      <w:r w:rsidRPr="6E9AAA12">
        <w:rPr>
          <w:rStyle w:val="ts-alignment-element"/>
          <w:rFonts w:ascii="Symbol" w:eastAsia="Symbol" w:hAnsi="Symbol" w:cs="Symbol"/>
          <w:sz w:val="21"/>
          <w:szCs w:val="21"/>
        </w:rPr>
        <w:t>□</w:t>
      </w:r>
      <w:r w:rsidRPr="6E9AAA12">
        <w:rPr>
          <w:rStyle w:val="ts-alignment-element"/>
          <w:rFonts w:ascii="Segoe UI" w:hAnsi="Segoe UI" w:cs="Segoe UI"/>
          <w:sz w:val="21"/>
          <w:szCs w:val="21"/>
        </w:rPr>
        <w:t xml:space="preserve">  No</w:t>
      </w:r>
      <w:proofErr w:type="gramEnd"/>
    </w:p>
    <w:p w14:paraId="6E903E7B" w14:textId="77777777" w:rsidR="002225E1" w:rsidRDefault="002225E1" w:rsidP="002225E1">
      <w:pPr>
        <w:bidi/>
        <w:spacing w:after="160" w:line="259" w:lineRule="auto"/>
        <w:rPr>
          <w:rStyle w:val="ts-alignment-element"/>
          <w:rFonts w:ascii="Segoe UI" w:hAnsi="Segoe UI" w:cs="Segoe UI"/>
          <w:sz w:val="21"/>
          <w:szCs w:val="21"/>
          <w:rtl/>
          <w:lang w:val="en"/>
        </w:rPr>
      </w:pPr>
    </w:p>
    <w:p w14:paraId="2EB9F869" w14:textId="77777777" w:rsidR="002225E1" w:rsidRDefault="002225E1" w:rsidP="002225E1">
      <w:pPr>
        <w:spacing w:after="160" w:line="259" w:lineRule="auto"/>
        <w:rPr>
          <w:rStyle w:val="ts-alignment-element"/>
          <w:rFonts w:ascii="Segoe UI" w:hAnsi="Segoe UI" w:cs="Segoe UI"/>
          <w:sz w:val="21"/>
          <w:szCs w:val="21"/>
          <w:lang w:val="en"/>
        </w:rPr>
      </w:pPr>
      <w:r>
        <w:rPr>
          <w:rStyle w:val="ts-alignment-element"/>
          <w:rFonts w:ascii="Segoe UI" w:hAnsi="Segoe UI" w:cs="Segoe UI"/>
          <w:sz w:val="21"/>
          <w:szCs w:val="21"/>
          <w:lang w:val="en"/>
        </w:rPr>
        <w:t>Name: _________________________</w:t>
      </w:r>
    </w:p>
    <w:p w14:paraId="2F7B9436" w14:textId="77777777" w:rsidR="002225E1" w:rsidRDefault="002225E1" w:rsidP="002225E1">
      <w:pPr>
        <w:spacing w:after="160" w:line="259" w:lineRule="auto"/>
        <w:rPr>
          <w:rStyle w:val="ts-alignment-element"/>
          <w:rFonts w:ascii="Segoe UI" w:hAnsi="Segoe UI" w:cs="Segoe UI"/>
          <w:sz w:val="21"/>
          <w:szCs w:val="21"/>
          <w:lang w:val="en"/>
        </w:rPr>
      </w:pPr>
      <w:r>
        <w:rPr>
          <w:rStyle w:val="ts-alignment-element"/>
          <w:rFonts w:ascii="Segoe UI" w:hAnsi="Segoe UI" w:cs="Segoe UI"/>
          <w:sz w:val="21"/>
          <w:szCs w:val="21"/>
          <w:lang w:val="en"/>
        </w:rPr>
        <w:t>Date: ____________________________</w:t>
      </w:r>
    </w:p>
    <w:p w14:paraId="32F19AB5" w14:textId="77777777" w:rsidR="002225E1" w:rsidRPr="00B903A8" w:rsidRDefault="002225E1" w:rsidP="002225E1">
      <w:pPr>
        <w:spacing w:after="160" w:line="259" w:lineRule="auto"/>
        <w:rPr>
          <w:rFonts w:ascii="Segoe UI" w:hAnsi="Segoe UI" w:cs="Segoe UI"/>
          <w:sz w:val="21"/>
          <w:szCs w:val="21"/>
          <w:lang w:val="en"/>
        </w:rPr>
      </w:pPr>
      <w:r>
        <w:rPr>
          <w:rStyle w:val="ts-alignment-element"/>
          <w:rFonts w:ascii="Segoe UI" w:hAnsi="Segoe UI" w:cs="Segoe UI"/>
          <w:sz w:val="21"/>
          <w:szCs w:val="21"/>
          <w:lang w:val="en"/>
        </w:rPr>
        <w:t>Signature: _________________________</w:t>
      </w:r>
      <w:r>
        <w:rPr>
          <w:rFonts w:ascii="Segoe UI" w:hAnsi="Segoe UI" w:cs="Segoe UI"/>
          <w:sz w:val="21"/>
          <w:szCs w:val="21"/>
          <w:lang w:val="en"/>
        </w:rPr>
        <w:t xml:space="preserve"> </w:t>
      </w:r>
    </w:p>
    <w:p w14:paraId="10AA79C2" w14:textId="77777777" w:rsidR="002225E1" w:rsidRPr="002225E1" w:rsidRDefault="002225E1" w:rsidP="002225E1">
      <w:pPr>
        <w:bidi/>
        <w:spacing w:after="160" w:line="259" w:lineRule="auto"/>
        <w:rPr>
          <w:rFonts w:ascii="Segoe UI" w:hAnsi="Segoe UI" w:cs="Segoe UI"/>
          <w:sz w:val="21"/>
          <w:szCs w:val="21"/>
          <w:lang w:val="en" w:bidi="he-IL"/>
        </w:rPr>
      </w:pPr>
    </w:p>
    <w:sectPr w:rsidR="002225E1" w:rsidRPr="002225E1" w:rsidSect="00311B79">
      <w:footerReference w:type="even" r:id="rId12"/>
      <w:footerReference w:type="default" r:id="rId13"/>
      <w:footerReference w:type="first" r:id="rId14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87EAEF8" w14:textId="77777777" w:rsidR="00537D8D" w:rsidRDefault="00537D8D">
      <w:pPr>
        <w:bidi/>
      </w:pPr>
      <w:r>
        <w:separator/>
      </w:r>
    </w:p>
  </w:endnote>
  <w:endnote w:type="continuationSeparator" w:id="0">
    <w:p w14:paraId="78E063DA" w14:textId="77777777" w:rsidR="00537D8D" w:rsidRDefault="00537D8D">
      <w:pPr>
        <w:bidi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98E921" w14:textId="77777777" w:rsidR="00086F7C" w:rsidRDefault="00210571">
    <w:pPr>
      <w:pStyle w:val="FooterInfo"/>
      <w:bidi/>
    </w:pPr>
    <w:r>
      <w:t xml:space="preserve">   </w:t>
    </w:r>
  </w:p>
  <w:p w14:paraId="09347733" w14:textId="77777777" w:rsidR="00086F7C" w:rsidRDefault="00210571">
    <w:pPr>
      <w:pStyle w:val="FooterInfo"/>
      <w:bidi/>
    </w:pP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DAD009" w14:textId="77777777" w:rsidR="00086F7C" w:rsidRDefault="00210571">
    <w:pPr>
      <w:pStyle w:val="FooterInfo"/>
      <w:bidi/>
    </w:pPr>
    <w:r>
      <w:t xml:space="preserve">  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713A24" w14:textId="77777777" w:rsidR="00086F7C" w:rsidRDefault="00210571">
    <w:pPr>
      <w:pStyle w:val="FooterInfo"/>
      <w:bidi/>
    </w:pPr>
    <w:r>
      <w:t xml:space="preserve">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9231B44" w14:textId="77777777" w:rsidR="00537D8D" w:rsidRDefault="00537D8D">
      <w:pPr>
        <w:bidi/>
      </w:pPr>
      <w:r>
        <w:separator/>
      </w:r>
    </w:p>
  </w:footnote>
  <w:footnote w:type="continuationSeparator" w:id="0">
    <w:p w14:paraId="6C026994" w14:textId="77777777" w:rsidR="00537D8D" w:rsidRDefault="00537D8D">
      <w:pPr>
        <w:bidi/>
      </w:pPr>
      <w:r>
        <w:continuationSeparator/>
      </w:r>
    </w:p>
  </w:footnote>
  <w:footnote w:id="1">
    <w:p w14:paraId="5E919F52" w14:textId="208463E2" w:rsidR="00EA283D" w:rsidRDefault="00EA283D">
      <w:pPr>
        <w:pStyle w:val="FootnoteText"/>
      </w:pPr>
      <w:r>
        <w:rPr>
          <w:rStyle w:val="FootnoteReference"/>
        </w:rPr>
        <w:footnoteRef/>
      </w:r>
      <w:r>
        <w:t xml:space="preserve"> Cleared indication in USA only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547BB"/>
    <w:multiLevelType w:val="hybridMultilevel"/>
    <w:tmpl w:val="1396A676"/>
    <w:lvl w:ilvl="0" w:tplc="2A58F9BC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2780DAEC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BF622EC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DD8FEF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E104EC4A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94420EAE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6EC05950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8E20CD4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7FB026A0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FB30FE"/>
    <w:multiLevelType w:val="hybridMultilevel"/>
    <w:tmpl w:val="1FB82422"/>
    <w:lvl w:ilvl="0" w:tplc="17D23560">
      <w:numFmt w:val="bullet"/>
      <w:lvlText w:val=""/>
      <w:lvlJc w:val="left"/>
      <w:pPr>
        <w:ind w:left="720" w:hanging="360"/>
      </w:pPr>
      <w:rPr>
        <w:rFonts w:ascii="Symbol" w:eastAsiaTheme="minorEastAsia" w:hAnsi="Symbol" w:cstheme="minorBidi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E60F32"/>
    <w:multiLevelType w:val="hybridMultilevel"/>
    <w:tmpl w:val="2E88A7CE"/>
    <w:lvl w:ilvl="0" w:tplc="A3CAF36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E8A810A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18CC75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BDE42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840C06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FB684F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C9C707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4A26F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4EC3544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721046"/>
    <w:multiLevelType w:val="hybridMultilevel"/>
    <w:tmpl w:val="F49A742C"/>
    <w:lvl w:ilvl="0" w:tplc="5492DD3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364F1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702F83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B46B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88CE47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B8739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7C680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33CCA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E6A8A3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157BE3"/>
    <w:multiLevelType w:val="hybridMultilevel"/>
    <w:tmpl w:val="3CDAF1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756629"/>
    <w:multiLevelType w:val="hybridMultilevel"/>
    <w:tmpl w:val="44CEEBDC"/>
    <w:lvl w:ilvl="0" w:tplc="A27E6B6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38833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9FCB73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AEE400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64C2B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5B03DF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166326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3460FC8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C26B22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B905143"/>
    <w:multiLevelType w:val="hybridMultilevel"/>
    <w:tmpl w:val="591ABAB8"/>
    <w:lvl w:ilvl="0" w:tplc="507C032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4C0BFF6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48A814C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5A6F0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DAE917A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EF4714A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AB0CE22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E90CEF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56C1B9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3072BA6"/>
    <w:multiLevelType w:val="hybridMultilevel"/>
    <w:tmpl w:val="A67C78FE"/>
    <w:lvl w:ilvl="0" w:tplc="81924CFE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F45E6E" w:tentative="1">
      <w:start w:val="1"/>
      <w:numFmt w:val="lowerLetter"/>
      <w:lvlText w:val="%2."/>
      <w:lvlJc w:val="left"/>
      <w:pPr>
        <w:ind w:left="1440" w:hanging="360"/>
      </w:pPr>
    </w:lvl>
    <w:lvl w:ilvl="2" w:tplc="28FA60BA" w:tentative="1">
      <w:start w:val="1"/>
      <w:numFmt w:val="lowerRoman"/>
      <w:lvlText w:val="%3."/>
      <w:lvlJc w:val="right"/>
      <w:pPr>
        <w:ind w:left="2160" w:hanging="180"/>
      </w:pPr>
    </w:lvl>
    <w:lvl w:ilvl="3" w:tplc="35A20C12" w:tentative="1">
      <w:start w:val="1"/>
      <w:numFmt w:val="decimal"/>
      <w:lvlText w:val="%4."/>
      <w:lvlJc w:val="left"/>
      <w:pPr>
        <w:ind w:left="2880" w:hanging="360"/>
      </w:pPr>
    </w:lvl>
    <w:lvl w:ilvl="4" w:tplc="5858B98A" w:tentative="1">
      <w:start w:val="1"/>
      <w:numFmt w:val="lowerLetter"/>
      <w:lvlText w:val="%5."/>
      <w:lvlJc w:val="left"/>
      <w:pPr>
        <w:ind w:left="3600" w:hanging="360"/>
      </w:pPr>
    </w:lvl>
    <w:lvl w:ilvl="5" w:tplc="8A00AE3E" w:tentative="1">
      <w:start w:val="1"/>
      <w:numFmt w:val="lowerRoman"/>
      <w:lvlText w:val="%6."/>
      <w:lvlJc w:val="right"/>
      <w:pPr>
        <w:ind w:left="4320" w:hanging="180"/>
      </w:pPr>
    </w:lvl>
    <w:lvl w:ilvl="6" w:tplc="191A4956" w:tentative="1">
      <w:start w:val="1"/>
      <w:numFmt w:val="decimal"/>
      <w:lvlText w:val="%7."/>
      <w:lvlJc w:val="left"/>
      <w:pPr>
        <w:ind w:left="5040" w:hanging="360"/>
      </w:pPr>
    </w:lvl>
    <w:lvl w:ilvl="7" w:tplc="FEF0DB5E" w:tentative="1">
      <w:start w:val="1"/>
      <w:numFmt w:val="lowerLetter"/>
      <w:lvlText w:val="%8."/>
      <w:lvlJc w:val="left"/>
      <w:pPr>
        <w:ind w:left="5760" w:hanging="360"/>
      </w:pPr>
    </w:lvl>
    <w:lvl w:ilvl="8" w:tplc="3692097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773073"/>
    <w:multiLevelType w:val="multilevel"/>
    <w:tmpl w:val="AC4421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D9E62ED"/>
    <w:multiLevelType w:val="multilevel"/>
    <w:tmpl w:val="AE4E9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55F77E7"/>
    <w:multiLevelType w:val="hybridMultilevel"/>
    <w:tmpl w:val="70446F90"/>
    <w:lvl w:ilvl="0" w:tplc="200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200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61C8774F"/>
    <w:multiLevelType w:val="multilevel"/>
    <w:tmpl w:val="BC98A72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9BD4193"/>
    <w:multiLevelType w:val="hybridMultilevel"/>
    <w:tmpl w:val="E36C2FA4"/>
    <w:lvl w:ilvl="0" w:tplc="FC887E24">
      <w:start w:val="1"/>
      <w:numFmt w:val="decimal"/>
      <w:lvlText w:val="%1."/>
      <w:lvlJc w:val="left"/>
      <w:pPr>
        <w:ind w:left="720" w:hanging="360"/>
      </w:pPr>
    </w:lvl>
    <w:lvl w:ilvl="1" w:tplc="BB3EF146" w:tentative="1">
      <w:start w:val="1"/>
      <w:numFmt w:val="lowerLetter"/>
      <w:lvlText w:val="%2."/>
      <w:lvlJc w:val="left"/>
      <w:pPr>
        <w:ind w:left="1440" w:hanging="360"/>
      </w:pPr>
    </w:lvl>
    <w:lvl w:ilvl="2" w:tplc="D3FE629E" w:tentative="1">
      <w:start w:val="1"/>
      <w:numFmt w:val="lowerRoman"/>
      <w:lvlText w:val="%3."/>
      <w:lvlJc w:val="right"/>
      <w:pPr>
        <w:ind w:left="2160" w:hanging="180"/>
      </w:pPr>
    </w:lvl>
    <w:lvl w:ilvl="3" w:tplc="CF20A8F0" w:tentative="1">
      <w:start w:val="1"/>
      <w:numFmt w:val="decimal"/>
      <w:lvlText w:val="%4."/>
      <w:lvlJc w:val="left"/>
      <w:pPr>
        <w:ind w:left="2880" w:hanging="360"/>
      </w:pPr>
    </w:lvl>
    <w:lvl w:ilvl="4" w:tplc="8F646AE6" w:tentative="1">
      <w:start w:val="1"/>
      <w:numFmt w:val="lowerLetter"/>
      <w:lvlText w:val="%5."/>
      <w:lvlJc w:val="left"/>
      <w:pPr>
        <w:ind w:left="3600" w:hanging="360"/>
      </w:pPr>
    </w:lvl>
    <w:lvl w:ilvl="5" w:tplc="912A8432" w:tentative="1">
      <w:start w:val="1"/>
      <w:numFmt w:val="lowerRoman"/>
      <w:lvlText w:val="%6."/>
      <w:lvlJc w:val="right"/>
      <w:pPr>
        <w:ind w:left="4320" w:hanging="180"/>
      </w:pPr>
    </w:lvl>
    <w:lvl w:ilvl="6" w:tplc="14625D1C" w:tentative="1">
      <w:start w:val="1"/>
      <w:numFmt w:val="decimal"/>
      <w:lvlText w:val="%7."/>
      <w:lvlJc w:val="left"/>
      <w:pPr>
        <w:ind w:left="5040" w:hanging="360"/>
      </w:pPr>
    </w:lvl>
    <w:lvl w:ilvl="7" w:tplc="80768DCC" w:tentative="1">
      <w:start w:val="1"/>
      <w:numFmt w:val="lowerLetter"/>
      <w:lvlText w:val="%8."/>
      <w:lvlJc w:val="left"/>
      <w:pPr>
        <w:ind w:left="5760" w:hanging="360"/>
      </w:pPr>
    </w:lvl>
    <w:lvl w:ilvl="8" w:tplc="6B24AE3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C1452A"/>
    <w:multiLevelType w:val="hybridMultilevel"/>
    <w:tmpl w:val="10B65BDA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4BB78DB"/>
    <w:multiLevelType w:val="hybridMultilevel"/>
    <w:tmpl w:val="98C06EB4"/>
    <w:lvl w:ilvl="0" w:tplc="3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4568371">
    <w:abstractNumId w:val="11"/>
  </w:num>
  <w:num w:numId="2" w16cid:durableId="1587374404">
    <w:abstractNumId w:val="9"/>
  </w:num>
  <w:num w:numId="3" w16cid:durableId="1692609109">
    <w:abstractNumId w:val="6"/>
  </w:num>
  <w:num w:numId="4" w16cid:durableId="1547985777">
    <w:abstractNumId w:val="2"/>
  </w:num>
  <w:num w:numId="5" w16cid:durableId="1619677302">
    <w:abstractNumId w:val="0"/>
  </w:num>
  <w:num w:numId="6" w16cid:durableId="699746125">
    <w:abstractNumId w:val="12"/>
  </w:num>
  <w:num w:numId="7" w16cid:durableId="1700737001">
    <w:abstractNumId w:val="7"/>
  </w:num>
  <w:num w:numId="8" w16cid:durableId="369184837">
    <w:abstractNumId w:val="3"/>
  </w:num>
  <w:num w:numId="9" w16cid:durableId="925303267">
    <w:abstractNumId w:val="5"/>
  </w:num>
  <w:num w:numId="10" w16cid:durableId="1649242096">
    <w:abstractNumId w:val="8"/>
  </w:num>
  <w:num w:numId="11" w16cid:durableId="781916741">
    <w:abstractNumId w:val="1"/>
  </w:num>
  <w:num w:numId="12" w16cid:durableId="1151601506">
    <w:abstractNumId w:val="10"/>
  </w:num>
  <w:num w:numId="13" w16cid:durableId="136380820">
    <w:abstractNumId w:val="14"/>
  </w:num>
  <w:num w:numId="14" w16cid:durableId="1241256601">
    <w:abstractNumId w:val="13"/>
  </w:num>
  <w:num w:numId="15" w16cid:durableId="176071013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42D4"/>
    <w:rsid w:val="00086F7C"/>
    <w:rsid w:val="000F37C6"/>
    <w:rsid w:val="00167ABE"/>
    <w:rsid w:val="001940A0"/>
    <w:rsid w:val="00210571"/>
    <w:rsid w:val="002225E1"/>
    <w:rsid w:val="002B6CE5"/>
    <w:rsid w:val="002E6422"/>
    <w:rsid w:val="00311B79"/>
    <w:rsid w:val="00351B94"/>
    <w:rsid w:val="003724C4"/>
    <w:rsid w:val="003806DA"/>
    <w:rsid w:val="003932EC"/>
    <w:rsid w:val="00423C17"/>
    <w:rsid w:val="004303ED"/>
    <w:rsid w:val="00444472"/>
    <w:rsid w:val="004523CA"/>
    <w:rsid w:val="00456262"/>
    <w:rsid w:val="004D7B73"/>
    <w:rsid w:val="00524950"/>
    <w:rsid w:val="00537D8D"/>
    <w:rsid w:val="00552913"/>
    <w:rsid w:val="005F4025"/>
    <w:rsid w:val="006015F0"/>
    <w:rsid w:val="0063552E"/>
    <w:rsid w:val="00696FEE"/>
    <w:rsid w:val="006C548B"/>
    <w:rsid w:val="0075708B"/>
    <w:rsid w:val="0077780E"/>
    <w:rsid w:val="00806D41"/>
    <w:rsid w:val="008F7508"/>
    <w:rsid w:val="009865E5"/>
    <w:rsid w:val="009A6026"/>
    <w:rsid w:val="00A833B9"/>
    <w:rsid w:val="00AA278C"/>
    <w:rsid w:val="00B010D9"/>
    <w:rsid w:val="00B22CAA"/>
    <w:rsid w:val="00B84334"/>
    <w:rsid w:val="00B903A8"/>
    <w:rsid w:val="00C310CB"/>
    <w:rsid w:val="00CE0248"/>
    <w:rsid w:val="00CE42D4"/>
    <w:rsid w:val="00D47943"/>
    <w:rsid w:val="00DB6DC2"/>
    <w:rsid w:val="00DC6309"/>
    <w:rsid w:val="00E82D79"/>
    <w:rsid w:val="00EA283D"/>
    <w:rsid w:val="00ED15A0"/>
    <w:rsid w:val="00F23824"/>
    <w:rsid w:val="00FD5EB0"/>
    <w:rsid w:val="00FE7E76"/>
    <w:rsid w:val="00FF0DB0"/>
    <w:rsid w:val="6E9AAA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3CAA64E"/>
  <w15:docId w15:val="{A53AD1F0-BD36-45A1-93F4-415C934B89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37C6"/>
  </w:style>
  <w:style w:type="paragraph" w:styleId="Heading1">
    <w:name w:val="heading 1"/>
    <w:basedOn w:val="Normal"/>
    <w:next w:val="Normal"/>
    <w:link w:val="Heading1Char"/>
    <w:uiPriority w:val="9"/>
    <w:qFormat/>
    <w:rsid w:val="00B266FD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qFormat/>
    <w:rsid w:val="000F37C6"/>
    <w:pPr>
      <w:spacing w:before="480" w:after="120"/>
      <w:outlineLvl w:val="1"/>
    </w:pPr>
    <w:rPr>
      <w:rFonts w:ascii="Times New Roman" w:eastAsia="Times New Roman" w:hAnsi="Times New Roman" w:cs="Arial"/>
      <w:b/>
      <w:bCs/>
      <w:i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F37C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0F37C6"/>
    <w:rPr>
      <w:color w:val="0000FF" w:themeColor="hyperlink"/>
      <w:u w:val="single"/>
    </w:rPr>
  </w:style>
  <w:style w:type="paragraph" w:customStyle="1" w:styleId="FooterInfo">
    <w:name w:val="FooterInfo"/>
    <w:basedOn w:val="Normal"/>
    <w:next w:val="Footer"/>
    <w:link w:val="FooterInfoChar"/>
    <w:rsid w:val="000F37C6"/>
    <w:pPr>
      <w:tabs>
        <w:tab w:val="center" w:pos="4320"/>
        <w:tab w:val="right" w:pos="8640"/>
      </w:tabs>
    </w:pPr>
  </w:style>
  <w:style w:type="character" w:customStyle="1" w:styleId="FooterInfoChar">
    <w:name w:val="FooterInfo Char"/>
    <w:basedOn w:val="DefaultParagraphFont"/>
    <w:link w:val="FooterInfo"/>
    <w:rsid w:val="000F37C6"/>
  </w:style>
  <w:style w:type="paragraph" w:styleId="Footer">
    <w:name w:val="footer"/>
    <w:basedOn w:val="Normal"/>
    <w:link w:val="FooterChar"/>
    <w:uiPriority w:val="99"/>
    <w:unhideWhenUsed/>
    <w:rsid w:val="000F37C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37C6"/>
  </w:style>
  <w:style w:type="paragraph" w:styleId="Header">
    <w:name w:val="header"/>
    <w:basedOn w:val="Normal"/>
    <w:link w:val="HeaderChar"/>
    <w:uiPriority w:val="99"/>
    <w:unhideWhenUsed/>
    <w:rsid w:val="000F37C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37C6"/>
  </w:style>
  <w:style w:type="character" w:customStyle="1" w:styleId="zzmpTrailerItem">
    <w:name w:val="zzmpTrailerItem"/>
    <w:basedOn w:val="DefaultParagraphFont"/>
    <w:rsid w:val="000F37C6"/>
    <w:rPr>
      <w:rFonts w:ascii="Cambria" w:hAnsi="Cambria" w:cs="Times New Roman"/>
      <w:dstrike w:val="0"/>
      <w:noProof/>
      <w:color w:val="auto"/>
      <w:spacing w:val="0"/>
      <w:position w:val="0"/>
      <w:sz w:val="16"/>
      <w:szCs w:val="16"/>
      <w:u w:val="none"/>
      <w:effect w:val="none"/>
      <w:vertAlign w:val="baseline"/>
    </w:rPr>
  </w:style>
  <w:style w:type="paragraph" w:customStyle="1" w:styleId="Body">
    <w:name w:val="Body"/>
    <w:uiPriority w:val="99"/>
    <w:rsid w:val="000F37C6"/>
    <w:pPr>
      <w:autoSpaceDE w:val="0"/>
      <w:autoSpaceDN w:val="0"/>
      <w:adjustRightInd w:val="0"/>
      <w:spacing w:after="160" w:line="280" w:lineRule="atLeast"/>
    </w:pPr>
    <w:rPr>
      <w:rFonts w:ascii="Times New Roman" w:eastAsia="Times New Roman" w:hAnsi="Times New Roman" w:cs="Times New Roman"/>
      <w:color w:val="000000"/>
      <w:w w:val="0"/>
      <w:sz w:val="22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F37C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F37C6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F37C6"/>
    <w:rPr>
      <w:vertAlign w:val="superscript"/>
    </w:rPr>
  </w:style>
  <w:style w:type="character" w:customStyle="1" w:styleId="Heading2Char">
    <w:name w:val="Heading 2 Char"/>
    <w:basedOn w:val="DefaultParagraphFont"/>
    <w:link w:val="Heading2"/>
    <w:rsid w:val="000F37C6"/>
    <w:rPr>
      <w:rFonts w:ascii="Times New Roman" w:eastAsia="Times New Roman" w:hAnsi="Times New Roman" w:cs="Arial"/>
      <w:b/>
      <w:bCs/>
      <w:iCs/>
    </w:rPr>
  </w:style>
  <w:style w:type="character" w:customStyle="1" w:styleId="Heading1Char">
    <w:name w:val="Heading 1 Char"/>
    <w:basedOn w:val="DefaultParagraphFont"/>
    <w:link w:val="Heading1"/>
    <w:uiPriority w:val="9"/>
    <w:rsid w:val="00B266F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392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3928"/>
    <w:rPr>
      <w:rFonts w:ascii="Tahoma" w:hAnsi="Tahoma" w:cs="Tahoma"/>
      <w:sz w:val="16"/>
      <w:szCs w:val="16"/>
    </w:rPr>
  </w:style>
  <w:style w:type="paragraph" w:styleId="BodyText">
    <w:name w:val="Body Text"/>
    <w:basedOn w:val="Normal"/>
    <w:link w:val="BodyTextChar"/>
    <w:qFormat/>
    <w:rsid w:val="00054D21"/>
    <w:pPr>
      <w:widowControl w:val="0"/>
      <w:spacing w:after="240"/>
      <w:ind w:firstLine="720"/>
    </w:pPr>
    <w:rPr>
      <w:rFonts w:ascii="Times New Roman" w:eastAsia="Times New Roman" w:hAnsi="Times New Roman" w:cs="Times New Roman"/>
    </w:rPr>
  </w:style>
  <w:style w:type="character" w:customStyle="1" w:styleId="BodyTextChar">
    <w:name w:val="Body Text Char"/>
    <w:basedOn w:val="DefaultParagraphFont"/>
    <w:link w:val="BodyText"/>
    <w:rsid w:val="00054D21"/>
    <w:rPr>
      <w:rFonts w:ascii="Times New Roman" w:eastAsia="Times New Roman" w:hAnsi="Times New Roman" w:cs="Times New Roman"/>
    </w:rPr>
  </w:style>
  <w:style w:type="character" w:styleId="CommentReference">
    <w:name w:val="annotation reference"/>
    <w:basedOn w:val="DefaultParagraphFont"/>
    <w:uiPriority w:val="99"/>
    <w:semiHidden/>
    <w:unhideWhenUsed/>
    <w:rsid w:val="001E008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008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0082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008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0082"/>
    <w:rPr>
      <w:b/>
      <w:bCs/>
      <w:sz w:val="20"/>
      <w:szCs w:val="20"/>
    </w:rPr>
  </w:style>
  <w:style w:type="character" w:customStyle="1" w:styleId="DocID">
    <w:name w:val="DocID"/>
    <w:basedOn w:val="DefaultParagraphFont"/>
    <w:rsid w:val="00B53DC7"/>
    <w:rPr>
      <w:rFonts w:ascii="Times New Roman" w:hAnsi="Times New Roman" w:cs="Times New Roman"/>
      <w:b w:val="0"/>
      <w:i w:val="0"/>
      <w:caps w:val="0"/>
      <w:vanish w:val="0"/>
      <w:color w:val="000000"/>
      <w:sz w:val="16"/>
      <w:szCs w:val="22"/>
      <w:u w:val="non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FF136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FF136A"/>
    <w:rPr>
      <w:color w:val="800080" w:themeColor="followedHyperlink"/>
      <w:u w:val="single"/>
    </w:rPr>
  </w:style>
  <w:style w:type="character" w:customStyle="1" w:styleId="ts-alignment-element">
    <w:name w:val="ts-alignment-element"/>
    <w:basedOn w:val="DefaultParagraphFont"/>
    <w:rsid w:val="00696FEE"/>
  </w:style>
  <w:style w:type="paragraph" w:styleId="Revision">
    <w:name w:val="Revision"/>
    <w:hidden/>
    <w:uiPriority w:val="99"/>
    <w:semiHidden/>
    <w:rsid w:val="00EA28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sofwave.com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fb1bef9-83b1-42a2-a4b7-484bad1cf716" xsi:nil="true"/>
    <lcf76f155ced4ddcb4097134ff3c332f xmlns="822e48b7-baa9-4257-ae61-b2904575f349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3D1B544854E429B4A13F3AAEC389D" ma:contentTypeVersion="21" ma:contentTypeDescription="Create a new document." ma:contentTypeScope="" ma:versionID="fc0512beb7c48942254e526dab9ad20d">
  <xsd:schema xmlns:xsd="http://www.w3.org/2001/XMLSchema" xmlns:xs="http://www.w3.org/2001/XMLSchema" xmlns:p="http://schemas.microsoft.com/office/2006/metadata/properties" xmlns:ns1="http://schemas.microsoft.com/sharepoint/v3" xmlns:ns2="822e48b7-baa9-4257-ae61-b2904575f349" xmlns:ns3="4fb1bef9-83b1-42a2-a4b7-484bad1cf716" targetNamespace="http://schemas.microsoft.com/office/2006/metadata/properties" ma:root="true" ma:fieldsID="ee5fbd1b70f91344f231d4233dc33328" ns1:_="" ns2:_="" ns3:_="">
    <xsd:import namespace="http://schemas.microsoft.com/sharepoint/v3"/>
    <xsd:import namespace="822e48b7-baa9-4257-ae61-b2904575f349"/>
    <xsd:import namespace="4fb1bef9-83b1-42a2-a4b7-484bad1cf7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e48b7-baa9-4257-ae61-b2904575f3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1bef9-83b1-42a2-a4b7-484bad1cf71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883339-e6ca-4a9c-80f4-0ff9a09d0e5f}" ma:internalName="TaxCatchAll" ma:showField="CatchAllData" ma:web="4fb1bef9-83b1-42a2-a4b7-484bad1cf7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653810E-BD9C-4292-B9BE-7D63298715F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4F3B862C-B8AC-4387-AB1B-F7092BD23882}">
  <ds:schemaRefs>
    <ds:schemaRef ds:uri="http://schemas.microsoft.com/office/2006/metadata/properties"/>
    <ds:schemaRef ds:uri="http://schemas.microsoft.com/office/infopath/2007/PartnerControls"/>
    <ds:schemaRef ds:uri="4fb1bef9-83b1-42a2-a4b7-484bad1cf716"/>
    <ds:schemaRef ds:uri="822e48b7-baa9-4257-ae61-b2904575f349"/>
    <ds:schemaRef ds:uri="http://schemas.microsoft.com/sharepoint/v3"/>
  </ds:schemaRefs>
</ds:datastoreItem>
</file>

<file path=customXml/itemProps3.xml><?xml version="1.0" encoding="utf-8"?>
<ds:datastoreItem xmlns:ds="http://schemas.openxmlformats.org/officeDocument/2006/customXml" ds:itemID="{F6725517-7305-47AC-9CA4-43DF93C2330E}"/>
</file>

<file path=customXml/itemProps4.xml><?xml version="1.0" encoding="utf-8"?>
<ds:datastoreItem xmlns:ds="http://schemas.openxmlformats.org/officeDocument/2006/customXml" ds:itemID="{51238308-A47D-4496-80A6-4C7C8AFA216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812</Words>
  <Characters>4542</Characters>
  <Application>Microsoft Office Word</Application>
  <DocSecurity>0</DocSecurity>
  <Lines>103</Lines>
  <Paragraphs>60</Paragraphs>
  <ScaleCrop>false</ScaleCrop>
  <Company/>
  <LinksUpToDate>false</LinksUpToDate>
  <CharactersWithSpaces>5581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Ruthie</dc:creator>
  <cp:lastModifiedBy>Nathalie Sosa</cp:lastModifiedBy>
  <cp:revision>4</cp:revision>
  <cp:lastPrinted>2020-02-16T10:57:00Z</cp:lastPrinted>
  <dcterms:created xsi:type="dcterms:W3CDTF">2025-06-26T06:39:00Z</dcterms:created>
  <dcterms:modified xsi:type="dcterms:W3CDTF">2025-11-14T04:50:00Z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0x010100DC73D1B544854E429B4A13F3AAEC389D</vt:lpwstr>
  </property>
  <property fmtid="{D5CDD505-2E9C-101B-9397-08002B2CF9AE}" pid="3" name="MSIP_Label_17837181-4d65-48a9-aed0-648d4e30896d_Enabled">
    <vt:lpwstr>true</vt:lpwstr>
  </property>
  <property fmtid="{D5CDD505-2E9C-101B-9397-08002B2CF9AE}" pid="4" name="MSIP_Label_17837181-4d65-48a9-aed0-648d4e30896d_SetDate">
    <vt:lpwstr>2025-06-11T07:45:08Z</vt:lpwstr>
  </property>
  <property fmtid="{D5CDD505-2E9C-101B-9397-08002B2CF9AE}" pid="5" name="MSIP_Label_17837181-4d65-48a9-aed0-648d4e30896d_Method">
    <vt:lpwstr>Standard</vt:lpwstr>
  </property>
  <property fmtid="{D5CDD505-2E9C-101B-9397-08002B2CF9AE}" pid="6" name="MSIP_Label_17837181-4d65-48a9-aed0-648d4e30896d_Name">
    <vt:lpwstr>Internal Use Only</vt:lpwstr>
  </property>
  <property fmtid="{D5CDD505-2E9C-101B-9397-08002B2CF9AE}" pid="7" name="MSIP_Label_17837181-4d65-48a9-aed0-648d4e30896d_SiteId">
    <vt:lpwstr>e9159d1f-e53a-417a-b788-997860d140b8</vt:lpwstr>
  </property>
  <property fmtid="{D5CDD505-2E9C-101B-9397-08002B2CF9AE}" pid="8" name="MSIP_Label_17837181-4d65-48a9-aed0-648d4e30896d_ActionId">
    <vt:lpwstr>6c0872b8-08c6-49c7-b0e0-e0036fd21a30</vt:lpwstr>
  </property>
  <property fmtid="{D5CDD505-2E9C-101B-9397-08002B2CF9AE}" pid="9" name="MSIP_Label_17837181-4d65-48a9-aed0-648d4e30896d_ContentBits">
    <vt:lpwstr>0</vt:lpwstr>
  </property>
  <property fmtid="{D5CDD505-2E9C-101B-9397-08002B2CF9AE}" pid="10" name="MSIP_Label_17837181-4d65-48a9-aed0-648d4e30896d_Tag">
    <vt:lpwstr>10, 3, 0, 2</vt:lpwstr>
  </property>
  <property fmtid="{D5CDD505-2E9C-101B-9397-08002B2CF9AE}" pid="11" name="MediaServiceImageTags">
    <vt:lpwstr/>
  </property>
</Properties>
</file>